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4B" w:rsidRDefault="00E57B4B" w:rsidP="00E57B4B">
      <w:pPr>
        <w:jc w:val="center"/>
        <w:rPr>
          <w:rFonts w:ascii="公文小标宋简" w:eastAsia="公文小标宋简" w:hint="eastAsia"/>
          <w:sz w:val="44"/>
          <w:szCs w:val="44"/>
        </w:rPr>
      </w:pPr>
    </w:p>
    <w:p w:rsidR="00E57B4B" w:rsidRDefault="00E57B4B" w:rsidP="00F50D91">
      <w:pPr>
        <w:spacing w:line="560" w:lineRule="exact"/>
        <w:jc w:val="center"/>
        <w:rPr>
          <w:rFonts w:ascii="公文小标宋简" w:eastAsia="公文小标宋简" w:hint="eastAsia"/>
          <w:sz w:val="44"/>
          <w:szCs w:val="44"/>
        </w:rPr>
      </w:pPr>
      <w:r w:rsidRPr="00E57B4B">
        <w:rPr>
          <w:rFonts w:ascii="公文小标宋简" w:eastAsia="公文小标宋简" w:hint="eastAsia"/>
          <w:sz w:val="44"/>
          <w:szCs w:val="44"/>
        </w:rPr>
        <w:t>华中科技大学公费医疗管理办法</w:t>
      </w:r>
      <w:r>
        <w:rPr>
          <w:rFonts w:ascii="公文小标宋简" w:eastAsia="公文小标宋简"/>
          <w:sz w:val="44"/>
          <w:szCs w:val="44"/>
        </w:rPr>
        <w:br/>
      </w:r>
      <w:r w:rsidRPr="00E57B4B">
        <w:rPr>
          <w:rFonts w:ascii="公文小标宋简" w:eastAsia="公文小标宋简" w:hint="eastAsia"/>
          <w:sz w:val="44"/>
          <w:szCs w:val="44"/>
        </w:rPr>
        <w:t>（修订）</w:t>
      </w:r>
    </w:p>
    <w:p w:rsidR="00E57B4B" w:rsidRPr="00E57B4B" w:rsidRDefault="00E57B4B" w:rsidP="00F50D91">
      <w:pPr>
        <w:spacing w:line="560" w:lineRule="exact"/>
        <w:jc w:val="center"/>
        <w:rPr>
          <w:rFonts w:ascii="公文小标宋简" w:eastAsia="公文小标宋简" w:hint="eastAsia"/>
          <w:sz w:val="44"/>
          <w:szCs w:val="44"/>
        </w:rPr>
      </w:pPr>
    </w:p>
    <w:p w:rsidR="00E57B4B" w:rsidRPr="00CA0555" w:rsidRDefault="00E57B4B" w:rsidP="003F4709">
      <w:pPr>
        <w:widowControl/>
        <w:spacing w:line="520" w:lineRule="exact"/>
        <w:jc w:val="center"/>
        <w:rPr>
          <w:rFonts w:ascii="黑体" w:eastAsia="黑体" w:hAnsi="宋体" w:cs="宋体" w:hint="eastAsia"/>
          <w:kern w:val="10"/>
          <w:szCs w:val="32"/>
        </w:rPr>
      </w:pPr>
      <w:r w:rsidRPr="00CA0555">
        <w:rPr>
          <w:rFonts w:ascii="黑体" w:eastAsia="黑体" w:hAnsi="宋体" w:cs="宋体" w:hint="eastAsia"/>
          <w:kern w:val="10"/>
          <w:szCs w:val="32"/>
        </w:rPr>
        <w:t xml:space="preserve">第一章 </w:t>
      </w:r>
      <w:r w:rsidR="00F50D91">
        <w:rPr>
          <w:rFonts w:ascii="黑体" w:eastAsia="黑体" w:hAnsi="宋体" w:cs="宋体" w:hint="eastAsia"/>
          <w:kern w:val="10"/>
          <w:szCs w:val="32"/>
        </w:rPr>
        <w:t xml:space="preserve"> </w:t>
      </w:r>
      <w:r w:rsidRPr="00CA0555">
        <w:rPr>
          <w:rFonts w:ascii="黑体" w:eastAsia="黑体" w:hAnsi="宋体" w:cs="宋体" w:hint="eastAsia"/>
          <w:kern w:val="10"/>
          <w:szCs w:val="32"/>
        </w:rPr>
        <w:t>总则</w:t>
      </w:r>
    </w:p>
    <w:p w:rsidR="00E57B4B" w:rsidRPr="00F916A6" w:rsidRDefault="00E57B4B" w:rsidP="003F4709">
      <w:pPr>
        <w:shd w:val="clear" w:color="auto" w:fill="FEFEFE"/>
        <w:spacing w:line="520" w:lineRule="exact"/>
        <w:ind w:firstLineChars="200" w:firstLine="622"/>
        <w:jc w:val="left"/>
        <w:textAlignment w:val="center"/>
        <w:rPr>
          <w:rFonts w:ascii="仿宋_GB2312" w:hAnsi="宋体" w:cs="宋体" w:hint="eastAsia"/>
          <w:kern w:val="10"/>
          <w:szCs w:val="32"/>
        </w:rPr>
      </w:pPr>
      <w:r w:rsidRPr="00CA0555">
        <w:rPr>
          <w:rFonts w:ascii="楷体_GB2312" w:eastAsia="楷体_GB2312" w:hAnsi="宋体" w:cs="宋体" w:hint="eastAsia"/>
          <w:kern w:val="10"/>
          <w:szCs w:val="32"/>
        </w:rPr>
        <w:t>第一条</w:t>
      </w:r>
      <w:r w:rsidR="00DF41F6">
        <w:rPr>
          <w:rFonts w:ascii="楷体_GB2312" w:eastAsia="楷体_GB2312" w:hAnsi="宋体" w:cs="宋体" w:hint="eastAsia"/>
          <w:kern w:val="10"/>
          <w:szCs w:val="32"/>
        </w:rPr>
        <w:t xml:space="preserve">  </w:t>
      </w:r>
      <w:r w:rsidRPr="00F916A6">
        <w:rPr>
          <w:rFonts w:ascii="仿宋_GB2312" w:hAnsi="宋体" w:cs="宋体" w:hint="eastAsia"/>
          <w:kern w:val="10"/>
          <w:szCs w:val="32"/>
        </w:rPr>
        <w:t>为了进一步加强公费医疗管理，合理使用医疗经费，保障师生员工合法权益，</w:t>
      </w:r>
      <w:r>
        <w:rPr>
          <w:rFonts w:ascii="仿宋_GB2312" w:hAnsi="宋体" w:cs="宋体" w:hint="eastAsia"/>
          <w:kern w:val="10"/>
          <w:szCs w:val="32"/>
        </w:rPr>
        <w:t>参照</w:t>
      </w:r>
      <w:r w:rsidRPr="00F916A6">
        <w:rPr>
          <w:rFonts w:ascii="仿宋_GB2312" w:hint="eastAsia"/>
          <w:color w:val="000000"/>
          <w:szCs w:val="32"/>
        </w:rPr>
        <w:t>湖北省卫生厅、湖北省财政厅《关于重申省直单位公费医疗经费不予支付和支付部分费用的诊疗项目与医疗服务设施范围的通知》(鄂卫公〔2002〕5号)、《关于省直单位公费医疗服务诊疗项目报销范围的补充规定》(鄂卫发〔2004〕102号)</w:t>
      </w:r>
      <w:r w:rsidRPr="00F916A6">
        <w:rPr>
          <w:rFonts w:ascii="仿宋_GB2312" w:hAnsi="宋体" w:cs="宋体" w:hint="eastAsia"/>
          <w:kern w:val="10"/>
          <w:szCs w:val="32"/>
        </w:rPr>
        <w:t>、《</w:t>
      </w:r>
      <w:r w:rsidRPr="00F916A6">
        <w:rPr>
          <w:rFonts w:ascii="仿宋_GB2312" w:hAnsi="宋体" w:cs="宋体" w:hint="eastAsia"/>
          <w:color w:val="333333"/>
          <w:kern w:val="0"/>
          <w:szCs w:val="32"/>
        </w:rPr>
        <w:t>省公医办关于调整病房住院床位费公费医疗最高报销标准的通知》（鄂公医办〔2007〕3号）</w:t>
      </w:r>
      <w:r>
        <w:rPr>
          <w:rFonts w:ascii="仿宋_GB2312" w:hAnsi="宋体" w:cs="宋体" w:hint="eastAsia"/>
          <w:color w:val="333333"/>
          <w:kern w:val="0"/>
          <w:szCs w:val="32"/>
        </w:rPr>
        <w:t>、</w:t>
      </w:r>
      <w:r w:rsidRPr="005918FA">
        <w:rPr>
          <w:rFonts w:ascii="仿宋_GB2312" w:hAnsi="宋体" w:cs="宋体" w:hint="eastAsia"/>
          <w:kern w:val="10"/>
          <w:szCs w:val="32"/>
        </w:rPr>
        <w:t>《省卫生厅、省财政厅关于将住院空调费和取暖费纳入省直公费医疗报销范围的通知》</w:t>
      </w:r>
      <w:r>
        <w:rPr>
          <w:rFonts w:ascii="仿宋_GB2312" w:hAnsi="宋体" w:cs="宋体" w:hint="eastAsia"/>
          <w:kern w:val="10"/>
          <w:szCs w:val="32"/>
        </w:rPr>
        <w:t>（鄂卫函</w:t>
      </w:r>
      <w:r w:rsidRPr="00F916A6">
        <w:rPr>
          <w:rFonts w:ascii="仿宋_GB2312" w:hint="eastAsia"/>
          <w:color w:val="000000"/>
          <w:szCs w:val="32"/>
        </w:rPr>
        <w:t>〔</w:t>
      </w:r>
      <w:r w:rsidRPr="005918FA">
        <w:rPr>
          <w:rFonts w:ascii="仿宋_GB2312" w:hAnsi="宋体" w:cs="宋体" w:hint="eastAsia"/>
          <w:kern w:val="10"/>
          <w:szCs w:val="32"/>
        </w:rPr>
        <w:t>2008</w:t>
      </w:r>
      <w:r w:rsidRPr="00F916A6">
        <w:rPr>
          <w:rFonts w:ascii="仿宋_GB2312" w:hint="eastAsia"/>
          <w:color w:val="000000"/>
          <w:szCs w:val="32"/>
        </w:rPr>
        <w:t>〕</w:t>
      </w:r>
      <w:r w:rsidRPr="005918FA">
        <w:rPr>
          <w:rFonts w:ascii="仿宋_GB2312" w:hAnsi="宋体" w:cs="宋体" w:hint="eastAsia"/>
          <w:kern w:val="10"/>
          <w:szCs w:val="32"/>
        </w:rPr>
        <w:t>564号</w:t>
      </w:r>
      <w:r>
        <w:rPr>
          <w:rFonts w:ascii="仿宋_GB2312" w:hAnsi="宋体" w:cs="宋体" w:hint="eastAsia"/>
          <w:kern w:val="10"/>
          <w:szCs w:val="32"/>
        </w:rPr>
        <w:t>）</w:t>
      </w:r>
      <w:r w:rsidRPr="00F916A6">
        <w:rPr>
          <w:rFonts w:ascii="仿宋_GB2312" w:hAnsi="宋体" w:cs="宋体" w:hint="eastAsia"/>
          <w:kern w:val="10"/>
          <w:szCs w:val="32"/>
        </w:rPr>
        <w:t>等文件精神，结合学校公费医疗管理的实际情况，在《华中科技大学公费医疗管理办法》（校发</w:t>
      </w:r>
      <w:r w:rsidRPr="00F916A6">
        <w:rPr>
          <w:rFonts w:ascii="仿宋_GB2312" w:hint="eastAsia"/>
          <w:color w:val="000000"/>
          <w:szCs w:val="32"/>
        </w:rPr>
        <w:t>〔</w:t>
      </w:r>
      <w:r w:rsidRPr="00F916A6">
        <w:rPr>
          <w:rFonts w:ascii="仿宋_GB2312" w:hAnsi="宋体" w:cs="宋体" w:hint="eastAsia"/>
          <w:kern w:val="10"/>
          <w:szCs w:val="32"/>
        </w:rPr>
        <w:t>2007</w:t>
      </w:r>
      <w:r w:rsidRPr="00F916A6">
        <w:rPr>
          <w:rFonts w:ascii="仿宋_GB2312" w:hint="eastAsia"/>
          <w:color w:val="000000"/>
          <w:szCs w:val="32"/>
        </w:rPr>
        <w:t>〕</w:t>
      </w:r>
      <w:r w:rsidRPr="00F916A6">
        <w:rPr>
          <w:rFonts w:ascii="仿宋_GB2312" w:hAnsi="宋体" w:cs="宋体" w:hint="eastAsia"/>
          <w:kern w:val="10"/>
          <w:szCs w:val="32"/>
        </w:rPr>
        <w:t>9号）文件的基础上制定本办法。离休干部公费医疗管理办法另行制定。</w:t>
      </w:r>
    </w:p>
    <w:p w:rsidR="00F50D91" w:rsidRDefault="00E57B4B" w:rsidP="003F4709">
      <w:pPr>
        <w:widowControl/>
        <w:spacing w:line="520" w:lineRule="exact"/>
        <w:ind w:firstLineChars="200" w:firstLine="622"/>
        <w:jc w:val="left"/>
        <w:rPr>
          <w:rFonts w:ascii="黑体" w:eastAsia="黑体" w:hAnsi="宋体" w:cs="宋体" w:hint="eastAsia"/>
          <w:kern w:val="10"/>
          <w:szCs w:val="32"/>
        </w:rPr>
      </w:pPr>
      <w:r w:rsidRPr="00CA0555">
        <w:rPr>
          <w:rFonts w:ascii="楷体_GB2312" w:eastAsia="楷体_GB2312" w:hAnsi="宋体" w:cs="宋体" w:hint="eastAsia"/>
          <w:kern w:val="10"/>
          <w:szCs w:val="32"/>
        </w:rPr>
        <w:t>第二条</w:t>
      </w:r>
      <w:r w:rsidR="00DF41F6">
        <w:rPr>
          <w:rFonts w:ascii="楷体_GB2312" w:eastAsia="楷体_GB2312" w:hAnsi="宋体" w:cs="宋体" w:hint="eastAsia"/>
          <w:kern w:val="10"/>
          <w:szCs w:val="32"/>
        </w:rPr>
        <w:t xml:space="preserve">  </w:t>
      </w:r>
      <w:r w:rsidRPr="00F916A6">
        <w:rPr>
          <w:rFonts w:ascii="仿宋_GB2312" w:hAnsi="宋体" w:cs="宋体" w:hint="eastAsia"/>
          <w:kern w:val="10"/>
          <w:szCs w:val="32"/>
        </w:rPr>
        <w:t>医疗卫生与保健工作领导小组负责学校公费医疗经费的计划、监督和管理，保障学校公费医疗经费的落实。设立公费医疗办公室</w:t>
      </w:r>
      <w:r>
        <w:rPr>
          <w:rFonts w:ascii="仿宋_GB2312" w:hAnsi="宋体" w:cs="宋体" w:hint="eastAsia"/>
          <w:kern w:val="10"/>
          <w:szCs w:val="32"/>
        </w:rPr>
        <w:t>（简称公医办）</w:t>
      </w:r>
      <w:r w:rsidRPr="00F916A6">
        <w:rPr>
          <w:rFonts w:ascii="仿宋_GB2312" w:hAnsi="宋体" w:cs="宋体" w:hint="eastAsia"/>
          <w:kern w:val="10"/>
          <w:szCs w:val="32"/>
        </w:rPr>
        <w:t>，挂靠校医院，负责公费医疗日常工作。</w:t>
      </w:r>
    </w:p>
    <w:p w:rsidR="00E57B4B" w:rsidRPr="00CA0555" w:rsidRDefault="00E57B4B" w:rsidP="003F4709">
      <w:pPr>
        <w:widowControl/>
        <w:spacing w:beforeLines="50" w:line="520" w:lineRule="exact"/>
        <w:jc w:val="center"/>
        <w:rPr>
          <w:rFonts w:ascii="黑体" w:eastAsia="黑体" w:hAnsi="宋体" w:cs="宋体" w:hint="eastAsia"/>
          <w:kern w:val="10"/>
          <w:szCs w:val="32"/>
        </w:rPr>
      </w:pPr>
      <w:r w:rsidRPr="00CA0555">
        <w:rPr>
          <w:rFonts w:ascii="黑体" w:eastAsia="黑体" w:hAnsi="宋体" w:cs="宋体" w:hint="eastAsia"/>
          <w:kern w:val="10"/>
          <w:szCs w:val="32"/>
        </w:rPr>
        <w:t xml:space="preserve">第二章 </w:t>
      </w:r>
      <w:r w:rsidR="00DF41F6">
        <w:rPr>
          <w:rFonts w:ascii="黑体" w:eastAsia="黑体" w:hAnsi="宋体" w:cs="宋体" w:hint="eastAsia"/>
          <w:kern w:val="10"/>
          <w:szCs w:val="32"/>
        </w:rPr>
        <w:t xml:space="preserve"> </w:t>
      </w:r>
      <w:r w:rsidRPr="00CA0555">
        <w:rPr>
          <w:rFonts w:ascii="黑体" w:eastAsia="黑体" w:hAnsi="宋体" w:cs="宋体" w:hint="eastAsia"/>
          <w:kern w:val="10"/>
          <w:szCs w:val="32"/>
        </w:rPr>
        <w:t>享受公费医疗待遇的对象</w:t>
      </w:r>
    </w:p>
    <w:p w:rsidR="00E57B4B" w:rsidRPr="00F916A6" w:rsidRDefault="00E57B4B" w:rsidP="003F4709">
      <w:pPr>
        <w:widowControl/>
        <w:spacing w:line="52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第三条</w:t>
      </w:r>
      <w:r>
        <w:rPr>
          <w:rFonts w:ascii="仿宋_GB2312" w:hAnsi="宋体" w:cs="宋体" w:hint="eastAsia"/>
          <w:kern w:val="10"/>
          <w:szCs w:val="32"/>
        </w:rPr>
        <w:t xml:space="preserve"> </w:t>
      </w:r>
      <w:r w:rsidR="00CA0555">
        <w:rPr>
          <w:rFonts w:ascii="仿宋_GB2312" w:hAnsi="宋体" w:cs="宋体" w:hint="eastAsia"/>
          <w:kern w:val="10"/>
          <w:szCs w:val="32"/>
        </w:rPr>
        <w:t xml:space="preserve"> </w:t>
      </w:r>
      <w:r w:rsidRPr="00F916A6">
        <w:rPr>
          <w:rFonts w:ascii="仿宋_GB2312" w:hAnsi="宋体" w:cs="宋体" w:hint="eastAsia"/>
          <w:kern w:val="10"/>
          <w:szCs w:val="32"/>
        </w:rPr>
        <w:t>下列人员有权享受公费医疗待遇：</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F916A6">
        <w:rPr>
          <w:rFonts w:ascii="仿宋_GB2312" w:hAnsi="宋体" w:cs="宋体" w:hint="eastAsia"/>
          <w:kern w:val="10"/>
          <w:szCs w:val="32"/>
        </w:rPr>
        <w:lastRenderedPageBreak/>
        <w:t>1.本校在编在册不享受社会医疗保险的教职工及退休人员；</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F916A6">
        <w:rPr>
          <w:rFonts w:ascii="仿宋_GB2312" w:hAnsi="宋体" w:cs="宋体" w:hint="eastAsia"/>
          <w:kern w:val="10"/>
          <w:szCs w:val="32"/>
        </w:rPr>
        <w:t>2.享受国家公费医疗拨款的专科生、本科生、研究生（包括休学保留学籍期间）的门诊医疗；</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F916A6">
        <w:rPr>
          <w:rFonts w:ascii="仿宋_GB2312" w:hAnsi="宋体" w:cs="宋体" w:hint="eastAsia"/>
          <w:kern w:val="10"/>
          <w:szCs w:val="32"/>
        </w:rPr>
        <w:t>3.留学生由国际教育学院、集体所有制职工由用人单位每年定期按国家拨款标准交款后享受公费医疗待遇。</w:t>
      </w:r>
    </w:p>
    <w:p w:rsidR="00E57B4B" w:rsidRPr="00CA0555" w:rsidRDefault="00E57B4B" w:rsidP="00F50D91">
      <w:pPr>
        <w:widowControl/>
        <w:spacing w:beforeLines="50" w:line="560" w:lineRule="exact"/>
        <w:jc w:val="center"/>
        <w:rPr>
          <w:rFonts w:ascii="黑体" w:eastAsia="黑体" w:hAnsi="宋体" w:cs="宋体" w:hint="eastAsia"/>
          <w:kern w:val="10"/>
          <w:szCs w:val="32"/>
        </w:rPr>
      </w:pPr>
      <w:r w:rsidRPr="00CA0555">
        <w:rPr>
          <w:rFonts w:ascii="黑体" w:eastAsia="黑体" w:hAnsi="宋体" w:cs="宋体" w:hint="eastAsia"/>
          <w:kern w:val="10"/>
          <w:szCs w:val="32"/>
        </w:rPr>
        <w:t>第三章</w:t>
      </w:r>
      <w:r w:rsidR="00DF41F6">
        <w:rPr>
          <w:rFonts w:ascii="黑体" w:eastAsia="黑体" w:hAnsi="宋体" w:cs="宋体" w:hint="eastAsia"/>
          <w:kern w:val="10"/>
          <w:szCs w:val="32"/>
        </w:rPr>
        <w:t xml:space="preserve"> </w:t>
      </w:r>
      <w:r w:rsidRPr="00CA0555">
        <w:rPr>
          <w:rFonts w:ascii="黑体" w:eastAsia="黑体" w:hAnsi="宋体" w:cs="宋体" w:hint="eastAsia"/>
          <w:kern w:val="10"/>
          <w:szCs w:val="32"/>
        </w:rPr>
        <w:t xml:space="preserve"> 公费医疗的定点医院和校区医院</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第四条</w:t>
      </w:r>
      <w:r>
        <w:rPr>
          <w:rFonts w:ascii="仿宋_GB2312" w:hAnsi="宋体" w:cs="宋体" w:hint="eastAsia"/>
          <w:kern w:val="10"/>
          <w:szCs w:val="32"/>
        </w:rPr>
        <w:t xml:space="preserve"> </w:t>
      </w:r>
      <w:r w:rsidR="00CA0555">
        <w:rPr>
          <w:rFonts w:ascii="仿宋_GB2312" w:hAnsi="宋体" w:cs="宋体" w:hint="eastAsia"/>
          <w:kern w:val="10"/>
          <w:szCs w:val="32"/>
        </w:rPr>
        <w:t xml:space="preserve"> </w:t>
      </w:r>
      <w:r w:rsidRPr="00F916A6">
        <w:rPr>
          <w:rFonts w:ascii="仿宋_GB2312" w:hAnsi="宋体" w:cs="宋体" w:hint="eastAsia"/>
          <w:kern w:val="10"/>
          <w:szCs w:val="32"/>
        </w:rPr>
        <w:t>按照方便、有效原则确定定点医院。</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F916A6">
        <w:rPr>
          <w:rFonts w:ascii="仿宋_GB2312" w:hAnsi="宋体" w:cs="宋体" w:hint="eastAsia"/>
          <w:kern w:val="10"/>
          <w:szCs w:val="32"/>
        </w:rPr>
        <w:t>(一)学校师生员工公费医疗的定点医院是：华中科技大学附属协和医院、华中科技大学附属同济医院、华中科技大学附属梨园医院、武汉大学中南医院、广州军区武汉总医院、</w:t>
      </w:r>
      <w:r>
        <w:rPr>
          <w:rFonts w:ascii="仿宋_GB2312" w:hAnsi="宋体" w:cs="宋体" w:hint="eastAsia"/>
          <w:kern w:val="10"/>
          <w:szCs w:val="32"/>
        </w:rPr>
        <w:t>湖北省中医药大学附属医院、</w:t>
      </w:r>
      <w:r w:rsidRPr="00F916A6">
        <w:rPr>
          <w:rFonts w:ascii="仿宋_GB2312" w:hAnsi="宋体" w:cs="宋体" w:hint="eastAsia"/>
          <w:kern w:val="10"/>
          <w:szCs w:val="32"/>
        </w:rPr>
        <w:t>湖北省中医</w:t>
      </w:r>
      <w:r>
        <w:rPr>
          <w:rFonts w:ascii="仿宋_GB2312" w:hAnsi="宋体" w:cs="宋体" w:hint="eastAsia"/>
          <w:kern w:val="10"/>
          <w:szCs w:val="32"/>
        </w:rPr>
        <w:t>药研究院</w:t>
      </w:r>
      <w:r w:rsidRPr="00F916A6">
        <w:rPr>
          <w:rFonts w:ascii="仿宋_GB2312" w:hAnsi="宋体" w:cs="宋体" w:hint="eastAsia"/>
          <w:kern w:val="10"/>
          <w:szCs w:val="32"/>
        </w:rPr>
        <w:t>附属医院、湖北省肿瘤医院、武汉大学口腔医</w:t>
      </w:r>
      <w:r>
        <w:rPr>
          <w:rFonts w:ascii="仿宋_GB2312" w:hAnsi="宋体" w:cs="宋体" w:hint="eastAsia"/>
          <w:kern w:val="10"/>
          <w:szCs w:val="32"/>
        </w:rPr>
        <w:t>院、武汉市精神病院、武汉市医疗救治</w:t>
      </w:r>
      <w:r w:rsidRPr="00F916A6">
        <w:rPr>
          <w:rFonts w:ascii="仿宋_GB2312" w:hAnsi="宋体" w:cs="宋体" w:hint="eastAsia"/>
          <w:kern w:val="10"/>
          <w:szCs w:val="32"/>
        </w:rPr>
        <w:t>中心、武汉市一医院皮肤科、武汉市三医院烧伤科</w:t>
      </w:r>
      <w:r>
        <w:rPr>
          <w:rFonts w:ascii="仿宋_GB2312" w:hAnsi="宋体" w:cs="宋体" w:hint="eastAsia"/>
          <w:kern w:val="10"/>
          <w:szCs w:val="32"/>
        </w:rPr>
        <w:t>、武汉市第二中西医结合医院眼科（六七二医院）</w:t>
      </w:r>
      <w:r w:rsidRPr="00F916A6">
        <w:rPr>
          <w:rFonts w:ascii="仿宋_GB2312" w:hAnsi="宋体" w:cs="宋体" w:hint="eastAsia"/>
          <w:kern w:val="10"/>
          <w:szCs w:val="32"/>
        </w:rPr>
        <w:t>。</w:t>
      </w:r>
    </w:p>
    <w:p w:rsidR="00F50D91" w:rsidRDefault="00E57B4B" w:rsidP="00F50D91">
      <w:pPr>
        <w:widowControl/>
        <w:spacing w:line="560" w:lineRule="exact"/>
        <w:ind w:firstLineChars="200" w:firstLine="622"/>
        <w:jc w:val="left"/>
        <w:rPr>
          <w:rFonts w:ascii="仿宋_GB2312" w:hAnsi="宋体" w:cs="宋体" w:hint="eastAsia"/>
          <w:kern w:val="10"/>
          <w:szCs w:val="32"/>
        </w:rPr>
      </w:pPr>
      <w:r w:rsidRPr="00F916A6">
        <w:rPr>
          <w:rFonts w:ascii="仿宋_GB2312" w:hAnsi="宋体" w:cs="宋体" w:hint="eastAsia"/>
          <w:kern w:val="10"/>
          <w:szCs w:val="32"/>
        </w:rPr>
        <w:t>(二)校区医院的界定：华中科技大学主校区医院和同济校区职工医院为校区医院。</w:t>
      </w:r>
    </w:p>
    <w:p w:rsidR="00F50D91" w:rsidRPr="00F50D91" w:rsidRDefault="00F50D91" w:rsidP="00F50D91">
      <w:pPr>
        <w:widowControl/>
        <w:spacing w:beforeLines="50" w:line="560" w:lineRule="exact"/>
        <w:jc w:val="center"/>
        <w:rPr>
          <w:rFonts w:ascii="黑体" w:eastAsia="黑体" w:hAnsi="宋体" w:cs="宋体" w:hint="eastAsia"/>
          <w:kern w:val="10"/>
          <w:szCs w:val="32"/>
        </w:rPr>
      </w:pPr>
      <w:r w:rsidRPr="00F50D91">
        <w:rPr>
          <w:rFonts w:ascii="黑体" w:eastAsia="黑体" w:hAnsi="宋体" w:cs="宋体" w:hint="eastAsia"/>
          <w:kern w:val="10"/>
          <w:szCs w:val="32"/>
        </w:rPr>
        <w:t xml:space="preserve">第四章 </w:t>
      </w:r>
      <w:r w:rsidR="00DF41F6">
        <w:rPr>
          <w:rFonts w:ascii="黑体" w:eastAsia="黑体" w:hAnsi="宋体" w:cs="宋体" w:hint="eastAsia"/>
          <w:kern w:val="10"/>
          <w:szCs w:val="32"/>
        </w:rPr>
        <w:t xml:space="preserve"> </w:t>
      </w:r>
      <w:r w:rsidRPr="00F50D91">
        <w:rPr>
          <w:rFonts w:ascii="黑体" w:eastAsia="黑体" w:hAnsi="宋体" w:cs="宋体" w:hint="eastAsia"/>
          <w:kern w:val="10"/>
          <w:szCs w:val="32"/>
        </w:rPr>
        <w:t>就诊和转诊规定</w:t>
      </w:r>
    </w:p>
    <w:p w:rsidR="00E57B4B" w:rsidRPr="00F916A6" w:rsidRDefault="00F50D91" w:rsidP="00F50D91">
      <w:pPr>
        <w:widowControl/>
        <w:spacing w:line="560" w:lineRule="exact"/>
        <w:ind w:firstLineChars="196" w:firstLine="610"/>
        <w:jc w:val="left"/>
        <w:rPr>
          <w:rFonts w:ascii="仿宋_GB2312" w:hAnsi="宋体" w:cs="宋体" w:hint="eastAsia"/>
          <w:kern w:val="10"/>
          <w:szCs w:val="32"/>
        </w:rPr>
      </w:pPr>
      <w:r w:rsidRPr="00F50D91">
        <w:rPr>
          <w:rFonts w:ascii="楷体_GB2312" w:eastAsia="楷体_GB2312" w:hAnsi="宋体" w:cs="宋体" w:hint="eastAsia"/>
          <w:kern w:val="10"/>
          <w:szCs w:val="32"/>
        </w:rPr>
        <w:t>第五条</w:t>
      </w:r>
      <w:r w:rsidRPr="00F50D91">
        <w:rPr>
          <w:rFonts w:ascii="仿宋_GB2312" w:hAnsi="宋体" w:cs="宋体" w:hint="eastAsia"/>
          <w:kern w:val="10"/>
          <w:szCs w:val="32"/>
        </w:rPr>
        <w:t xml:space="preserve">  校区医院为全校教职工和学生的首诊医院。凡享受学校公费医疗的患者，一律凭校区医院公医办核发的公费医疗病历在本校区医院就诊。因病情特殊或校区医院条件有限需转校外医院的非急诊患者，必须经校区医院同意开具转诊单后方可在校</w:t>
      </w:r>
      <w:r w:rsidRPr="00F50D91">
        <w:rPr>
          <w:rFonts w:ascii="仿宋_GB2312" w:hAnsi="宋体" w:cs="宋体" w:hint="eastAsia"/>
          <w:kern w:val="10"/>
          <w:szCs w:val="32"/>
        </w:rPr>
        <w:lastRenderedPageBreak/>
        <w:t>外医院就诊，转诊权限人为临床各科室主任和专科主任，负责转诊单和医疗费发票的审核签字。</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第六条</w:t>
      </w:r>
      <w:r>
        <w:rPr>
          <w:rFonts w:ascii="仿宋_GB2312" w:hAnsi="宋体" w:cs="宋体" w:hint="eastAsia"/>
          <w:kern w:val="10"/>
          <w:szCs w:val="32"/>
        </w:rPr>
        <w:t xml:space="preserve"> </w:t>
      </w:r>
      <w:r w:rsidR="00DF41F6">
        <w:rPr>
          <w:rFonts w:ascii="仿宋_GB2312" w:hAnsi="宋体" w:cs="宋体" w:hint="eastAsia"/>
          <w:kern w:val="10"/>
          <w:szCs w:val="32"/>
        </w:rPr>
        <w:t xml:space="preserve"> </w:t>
      </w:r>
      <w:r w:rsidRPr="00F916A6">
        <w:rPr>
          <w:rFonts w:ascii="仿宋_GB2312" w:hAnsi="宋体" w:cs="宋体" w:hint="eastAsia"/>
          <w:kern w:val="10"/>
          <w:szCs w:val="32"/>
        </w:rPr>
        <w:t>未经校区医院转诊或经校区医院转到定点医院后，又自行转到另一医院，其医疗费不予报销；如果因诊断不明或病情变化需要从转诊医院转到另一所医院住院治疗，须提前向校区医院公医办报告并办理相关手续，不得迟于转院后</w:t>
      </w:r>
      <w:r>
        <w:rPr>
          <w:rFonts w:ascii="仿宋_GB2312" w:hAnsi="宋体" w:cs="宋体" w:hint="eastAsia"/>
          <w:kern w:val="10"/>
          <w:szCs w:val="32"/>
        </w:rPr>
        <w:t>3</w:t>
      </w:r>
      <w:r w:rsidRPr="00F916A6">
        <w:rPr>
          <w:rFonts w:ascii="仿宋_GB2312" w:hAnsi="宋体" w:cs="宋体" w:hint="eastAsia"/>
          <w:kern w:val="10"/>
          <w:szCs w:val="32"/>
        </w:rPr>
        <w:t>个工作日，否则视为自行转诊，其医疗费不予报销。</w:t>
      </w:r>
    </w:p>
    <w:p w:rsidR="00E57B4B"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第七条</w:t>
      </w:r>
      <w:r>
        <w:rPr>
          <w:rFonts w:ascii="仿宋_GB2312" w:hAnsi="宋体" w:cs="宋体" w:hint="eastAsia"/>
          <w:kern w:val="10"/>
          <w:szCs w:val="32"/>
        </w:rPr>
        <w:t xml:space="preserve"> </w:t>
      </w:r>
      <w:r w:rsidR="00DF41F6">
        <w:rPr>
          <w:rFonts w:ascii="仿宋_GB2312" w:hAnsi="宋体" w:cs="宋体" w:hint="eastAsia"/>
          <w:kern w:val="10"/>
          <w:szCs w:val="32"/>
        </w:rPr>
        <w:t xml:space="preserve"> </w:t>
      </w:r>
      <w:r>
        <w:rPr>
          <w:rFonts w:ascii="仿宋_GB2312" w:hAnsi="宋体" w:cs="宋体" w:hint="eastAsia"/>
          <w:kern w:val="10"/>
          <w:szCs w:val="32"/>
        </w:rPr>
        <w:t>在校外遇</w:t>
      </w:r>
      <w:r w:rsidRPr="00F916A6">
        <w:rPr>
          <w:rFonts w:ascii="仿宋_GB2312" w:hAnsi="宋体" w:cs="宋体" w:hint="eastAsia"/>
          <w:kern w:val="10"/>
          <w:szCs w:val="32"/>
        </w:rPr>
        <w:t>突发急诊可在就近的医院就诊，报销时须提供急诊病情的详细病历记载和盖有医院急诊章的医疗费发票。在校外急诊住院，须在</w:t>
      </w:r>
      <w:r>
        <w:rPr>
          <w:rFonts w:ascii="仿宋_GB2312" w:hAnsi="宋体" w:cs="宋体" w:hint="eastAsia"/>
          <w:kern w:val="10"/>
          <w:szCs w:val="32"/>
        </w:rPr>
        <w:t>3—5个工作日内向校医院公医办报告并</w:t>
      </w:r>
      <w:r w:rsidRPr="00F916A6">
        <w:rPr>
          <w:rFonts w:ascii="仿宋_GB2312" w:hAnsi="宋体" w:cs="宋体" w:hint="eastAsia"/>
          <w:kern w:val="10"/>
          <w:szCs w:val="32"/>
        </w:rPr>
        <w:t>补办相关手续。</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第八条</w:t>
      </w:r>
      <w:r>
        <w:rPr>
          <w:rFonts w:ascii="仿宋_GB2312" w:hAnsi="宋体" w:cs="宋体" w:hint="eastAsia"/>
          <w:kern w:val="10"/>
          <w:szCs w:val="32"/>
        </w:rPr>
        <w:t xml:space="preserve"> </w:t>
      </w:r>
      <w:r w:rsidR="00DF41F6">
        <w:rPr>
          <w:rFonts w:ascii="仿宋_GB2312" w:hAnsi="宋体" w:cs="宋体" w:hint="eastAsia"/>
          <w:kern w:val="10"/>
          <w:szCs w:val="32"/>
        </w:rPr>
        <w:t xml:space="preserve"> </w:t>
      </w:r>
      <w:r w:rsidRPr="00F916A6">
        <w:rPr>
          <w:rFonts w:ascii="仿宋_GB2312" w:hAnsi="宋体" w:cs="宋体" w:hint="eastAsia"/>
          <w:kern w:val="10"/>
          <w:szCs w:val="32"/>
        </w:rPr>
        <w:t>居住在武汉市内校</w:t>
      </w:r>
      <w:r>
        <w:rPr>
          <w:rFonts w:ascii="仿宋_GB2312" w:hAnsi="宋体" w:cs="宋体" w:hint="eastAsia"/>
          <w:kern w:val="10"/>
          <w:szCs w:val="32"/>
        </w:rPr>
        <w:t>区</w:t>
      </w:r>
      <w:r w:rsidRPr="00F916A6">
        <w:rPr>
          <w:rFonts w:ascii="仿宋_GB2312" w:hAnsi="宋体" w:cs="宋体" w:hint="eastAsia"/>
          <w:kern w:val="10"/>
          <w:szCs w:val="32"/>
        </w:rPr>
        <w:t>内无房</w:t>
      </w:r>
      <w:r>
        <w:rPr>
          <w:rFonts w:ascii="仿宋_GB2312" w:hAnsi="宋体" w:cs="宋体" w:hint="eastAsia"/>
          <w:kern w:val="10"/>
          <w:szCs w:val="32"/>
        </w:rPr>
        <w:t>以及在学校合作开发的教师住宅小区内无房</w:t>
      </w:r>
      <w:r w:rsidRPr="00F916A6">
        <w:rPr>
          <w:rFonts w:ascii="仿宋_GB2312" w:hAnsi="宋体" w:cs="宋体" w:hint="eastAsia"/>
          <w:kern w:val="10"/>
          <w:szCs w:val="32"/>
        </w:rPr>
        <w:t>的退休职工，非急诊而未经转诊在</w:t>
      </w:r>
      <w:r>
        <w:rPr>
          <w:rFonts w:ascii="仿宋_GB2312" w:hAnsi="宋体" w:cs="宋体" w:hint="eastAsia"/>
          <w:kern w:val="10"/>
          <w:szCs w:val="32"/>
        </w:rPr>
        <w:t>校外公立医院就诊，报销时需提供学校房产管理处开具的无房证明方可报销。在职职工除急诊外，</w:t>
      </w:r>
      <w:r w:rsidRPr="00F916A6">
        <w:rPr>
          <w:rFonts w:ascii="仿宋_GB2312" w:hAnsi="宋体" w:cs="宋体" w:hint="eastAsia"/>
          <w:kern w:val="10"/>
          <w:szCs w:val="32"/>
        </w:rPr>
        <w:t>应先到校区医院就诊。</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第九条</w:t>
      </w:r>
      <w:r w:rsidR="00DF41F6">
        <w:rPr>
          <w:rFonts w:ascii="楷体_GB2312" w:eastAsia="楷体_GB2312" w:hAnsi="宋体" w:cs="宋体" w:hint="eastAsia"/>
          <w:kern w:val="10"/>
          <w:szCs w:val="32"/>
        </w:rPr>
        <w:t xml:space="preserve"> </w:t>
      </w:r>
      <w:r>
        <w:rPr>
          <w:rFonts w:ascii="仿宋_GB2312" w:hAnsi="宋体" w:cs="宋体" w:hint="eastAsia"/>
          <w:kern w:val="10"/>
          <w:szCs w:val="32"/>
        </w:rPr>
        <w:t xml:space="preserve"> </w:t>
      </w:r>
      <w:r w:rsidRPr="00F916A6">
        <w:rPr>
          <w:rFonts w:ascii="仿宋_GB2312" w:hAnsi="宋体" w:cs="宋体" w:hint="eastAsia"/>
          <w:kern w:val="10"/>
          <w:szCs w:val="32"/>
        </w:rPr>
        <w:t>因病情严重或特殊</w:t>
      </w:r>
      <w:r>
        <w:rPr>
          <w:rFonts w:ascii="仿宋_GB2312" w:hAnsi="宋体" w:cs="宋体" w:hint="eastAsia"/>
          <w:kern w:val="10"/>
          <w:szCs w:val="32"/>
        </w:rPr>
        <w:t>情况</w:t>
      </w:r>
      <w:r w:rsidRPr="00F916A6">
        <w:rPr>
          <w:rFonts w:ascii="仿宋_GB2312" w:hAnsi="宋体" w:cs="宋体" w:hint="eastAsia"/>
          <w:kern w:val="10"/>
          <w:szCs w:val="32"/>
        </w:rPr>
        <w:t>需要转诊到外地医院治疗</w:t>
      </w:r>
      <w:r>
        <w:rPr>
          <w:rFonts w:ascii="仿宋_GB2312" w:hAnsi="宋体" w:cs="宋体" w:hint="eastAsia"/>
          <w:kern w:val="10"/>
          <w:szCs w:val="32"/>
        </w:rPr>
        <w:t>的患者</w:t>
      </w:r>
      <w:r w:rsidRPr="00F916A6">
        <w:rPr>
          <w:rFonts w:ascii="仿宋_GB2312" w:hAnsi="宋体" w:cs="宋体" w:hint="eastAsia"/>
          <w:kern w:val="10"/>
          <w:szCs w:val="32"/>
        </w:rPr>
        <w:t>，须</w:t>
      </w:r>
      <w:r>
        <w:rPr>
          <w:rFonts w:ascii="仿宋_GB2312" w:hAnsi="宋体" w:cs="宋体" w:hint="eastAsia"/>
          <w:kern w:val="10"/>
          <w:szCs w:val="32"/>
        </w:rPr>
        <w:t>经</w:t>
      </w:r>
      <w:r w:rsidRPr="00F916A6">
        <w:rPr>
          <w:rFonts w:ascii="仿宋_GB2312" w:hAnsi="宋体" w:cs="宋体" w:hint="eastAsia"/>
          <w:kern w:val="10"/>
          <w:szCs w:val="32"/>
        </w:rPr>
        <w:t>协和医院或同济医院</w:t>
      </w:r>
      <w:r>
        <w:rPr>
          <w:rFonts w:ascii="仿宋_GB2312" w:hAnsi="宋体" w:cs="宋体" w:hint="eastAsia"/>
          <w:kern w:val="10"/>
          <w:szCs w:val="32"/>
        </w:rPr>
        <w:t>签署转院意见</w:t>
      </w:r>
      <w:r w:rsidRPr="00F916A6">
        <w:rPr>
          <w:rFonts w:ascii="仿宋_GB2312" w:hAnsi="宋体" w:cs="宋体" w:hint="eastAsia"/>
          <w:kern w:val="10"/>
          <w:szCs w:val="32"/>
        </w:rPr>
        <w:t>，校区医院公医办</w:t>
      </w:r>
      <w:r>
        <w:rPr>
          <w:rFonts w:ascii="仿宋_GB2312" w:hAnsi="宋体" w:cs="宋体" w:hint="eastAsia"/>
          <w:kern w:val="10"/>
          <w:szCs w:val="32"/>
        </w:rPr>
        <w:t>审核</w:t>
      </w:r>
      <w:r w:rsidRPr="00F916A6">
        <w:rPr>
          <w:rFonts w:ascii="仿宋_GB2312" w:hAnsi="宋体" w:cs="宋体" w:hint="eastAsia"/>
          <w:kern w:val="10"/>
          <w:szCs w:val="32"/>
        </w:rPr>
        <w:t>，经医疗卫生与保健工作领导小组讨论同意，并经主管校领导批准后方可转出。费用先由患者垫付，治疗结束后持病历及费用清单按非定点医院规定比例报销。</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第十条</w:t>
      </w:r>
      <w:r>
        <w:rPr>
          <w:rFonts w:ascii="仿宋_GB2312" w:hAnsi="宋体" w:cs="宋体" w:hint="eastAsia"/>
          <w:kern w:val="10"/>
          <w:szCs w:val="32"/>
        </w:rPr>
        <w:t xml:space="preserve"> </w:t>
      </w:r>
      <w:r w:rsidR="00DF41F6">
        <w:rPr>
          <w:rFonts w:ascii="仿宋_GB2312" w:hAnsi="宋体" w:cs="宋体" w:hint="eastAsia"/>
          <w:kern w:val="10"/>
          <w:szCs w:val="32"/>
        </w:rPr>
        <w:t xml:space="preserve"> </w:t>
      </w:r>
      <w:r w:rsidRPr="00F916A6">
        <w:rPr>
          <w:rFonts w:ascii="仿宋_GB2312" w:hAnsi="宋体" w:cs="宋体" w:hint="eastAsia"/>
          <w:kern w:val="10"/>
          <w:szCs w:val="32"/>
        </w:rPr>
        <w:t>公派在国内出差、学习、工作的教职工因急诊产生的门诊和住院医疗费，在外地实习的学生因急诊的门诊医疗费，</w:t>
      </w:r>
      <w:r w:rsidRPr="00F916A6">
        <w:rPr>
          <w:rFonts w:ascii="仿宋_GB2312" w:hAnsi="宋体" w:cs="宋体" w:hint="eastAsia"/>
          <w:kern w:val="10"/>
          <w:szCs w:val="32"/>
        </w:rPr>
        <w:lastRenderedPageBreak/>
        <w:t>报销时均需提供由院系出具的公派证明（注明外出时间和地点），按照定点医院比例报销。</w:t>
      </w:r>
    </w:p>
    <w:p w:rsidR="00E57B4B"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第十一条</w:t>
      </w:r>
      <w:r w:rsidR="00DF41F6">
        <w:rPr>
          <w:rFonts w:ascii="楷体_GB2312" w:eastAsia="楷体_GB2312" w:hAnsi="宋体" w:cs="宋体" w:hint="eastAsia"/>
          <w:kern w:val="10"/>
          <w:szCs w:val="32"/>
        </w:rPr>
        <w:t xml:space="preserve"> </w:t>
      </w:r>
      <w:r>
        <w:rPr>
          <w:rFonts w:ascii="仿宋_GB2312" w:hAnsi="宋体" w:cs="宋体" w:hint="eastAsia"/>
          <w:kern w:val="10"/>
          <w:szCs w:val="32"/>
        </w:rPr>
        <w:t xml:space="preserve"> </w:t>
      </w:r>
      <w:r w:rsidRPr="00F916A6">
        <w:rPr>
          <w:rFonts w:ascii="仿宋_GB2312" w:hAnsi="宋体" w:cs="宋体" w:hint="eastAsia"/>
          <w:kern w:val="10"/>
          <w:szCs w:val="32"/>
        </w:rPr>
        <w:t>退休教职工回原籍或在异地（武汉市外）子女身边居住一个月以上，经本人申请、填表并到所在院系盖章后，出发前将表送交校医院公医办备案。在异地期间停止校医院公费医疗权限，在居住地附近选定公立医院就诊，返校后，</w:t>
      </w:r>
      <w:r>
        <w:rPr>
          <w:rFonts w:ascii="仿宋_GB2312" w:hAnsi="宋体" w:cs="宋体" w:hint="eastAsia"/>
          <w:kern w:val="10"/>
          <w:szCs w:val="32"/>
        </w:rPr>
        <w:t>二级及以下医院</w:t>
      </w:r>
      <w:r w:rsidRPr="00F916A6">
        <w:rPr>
          <w:rFonts w:ascii="仿宋_GB2312" w:hAnsi="宋体" w:cs="宋体" w:hint="eastAsia"/>
          <w:kern w:val="10"/>
          <w:szCs w:val="32"/>
        </w:rPr>
        <w:t>按照非定点医院规定比例报销</w:t>
      </w:r>
      <w:r>
        <w:rPr>
          <w:rFonts w:ascii="仿宋_GB2312" w:hAnsi="宋体" w:cs="宋体" w:hint="eastAsia"/>
          <w:kern w:val="10"/>
          <w:szCs w:val="32"/>
        </w:rPr>
        <w:t>，三级医院按照非定点医院自付比例上浮10%报销。</w:t>
      </w:r>
    </w:p>
    <w:p w:rsidR="00E57B4B"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第十二条</w:t>
      </w:r>
      <w:r w:rsidR="00DF41F6">
        <w:rPr>
          <w:rFonts w:ascii="楷体_GB2312" w:eastAsia="楷体_GB2312" w:hAnsi="宋体" w:cs="宋体" w:hint="eastAsia"/>
          <w:kern w:val="10"/>
          <w:szCs w:val="32"/>
        </w:rPr>
        <w:t xml:space="preserve"> </w:t>
      </w:r>
      <w:r>
        <w:rPr>
          <w:rFonts w:ascii="仿宋_GB2312" w:hAnsi="宋体" w:cs="宋体" w:hint="eastAsia"/>
          <w:kern w:val="10"/>
          <w:szCs w:val="32"/>
        </w:rPr>
        <w:t xml:space="preserve"> 学生寒暑假期间在原籍的门诊医疗费参照</w:t>
      </w:r>
      <w:r w:rsidRPr="00F916A6">
        <w:rPr>
          <w:rFonts w:ascii="仿宋_GB2312" w:hAnsi="宋体" w:cs="宋体" w:hint="eastAsia"/>
          <w:kern w:val="10"/>
          <w:szCs w:val="32"/>
        </w:rPr>
        <w:t>非定点医院报销。其它时间在校外医院门诊就诊必须经校医院转诊，未经转诊医疗费自理。</w:t>
      </w:r>
    </w:p>
    <w:p w:rsidR="00E57B4B" w:rsidRPr="00CA0555" w:rsidRDefault="00E57B4B" w:rsidP="003F4709">
      <w:pPr>
        <w:widowControl/>
        <w:spacing w:beforeLines="50" w:line="560" w:lineRule="exact"/>
        <w:jc w:val="center"/>
        <w:rPr>
          <w:rFonts w:ascii="黑体" w:eastAsia="黑体" w:hAnsi="宋体" w:cs="宋体" w:hint="eastAsia"/>
          <w:kern w:val="10"/>
          <w:szCs w:val="32"/>
        </w:rPr>
      </w:pPr>
      <w:r w:rsidRPr="00CA0555">
        <w:rPr>
          <w:rFonts w:ascii="黑体" w:eastAsia="黑体" w:hAnsi="宋体" w:cs="宋体" w:hint="eastAsia"/>
          <w:kern w:val="10"/>
          <w:szCs w:val="32"/>
        </w:rPr>
        <w:t xml:space="preserve">第五章 </w:t>
      </w:r>
      <w:r w:rsidR="00DF41F6">
        <w:rPr>
          <w:rFonts w:ascii="黑体" w:eastAsia="黑体" w:hAnsi="宋体" w:cs="宋体" w:hint="eastAsia"/>
          <w:kern w:val="10"/>
          <w:szCs w:val="32"/>
        </w:rPr>
        <w:t xml:space="preserve"> </w:t>
      </w:r>
      <w:r w:rsidRPr="00CA0555">
        <w:rPr>
          <w:rFonts w:ascii="黑体" w:eastAsia="黑体" w:hAnsi="宋体" w:cs="宋体" w:hint="eastAsia"/>
          <w:kern w:val="10"/>
          <w:szCs w:val="32"/>
        </w:rPr>
        <w:t>教职工（含退休）和学生医疗费自付比例</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第十三条</w:t>
      </w:r>
      <w:r w:rsidR="00DF41F6">
        <w:rPr>
          <w:rFonts w:ascii="楷体_GB2312" w:eastAsia="楷体_GB2312" w:hAnsi="宋体" w:cs="宋体" w:hint="eastAsia"/>
          <w:kern w:val="10"/>
          <w:szCs w:val="32"/>
        </w:rPr>
        <w:t xml:space="preserve">  </w:t>
      </w:r>
      <w:r w:rsidRPr="00F916A6">
        <w:rPr>
          <w:rFonts w:ascii="仿宋_GB2312" w:hAnsi="宋体" w:cs="宋体" w:hint="eastAsia"/>
          <w:kern w:val="10"/>
          <w:szCs w:val="32"/>
        </w:rPr>
        <w:t>医疗费报销自付比例按下表执行：</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776"/>
        <w:gridCol w:w="992"/>
        <w:gridCol w:w="851"/>
        <w:gridCol w:w="850"/>
        <w:gridCol w:w="1843"/>
        <w:gridCol w:w="992"/>
        <w:gridCol w:w="993"/>
      </w:tblGrid>
      <w:tr w:rsidR="00E57B4B" w:rsidRPr="00CA0555" w:rsidTr="00F50D91">
        <w:trPr>
          <w:trHeight w:val="277"/>
        </w:trPr>
        <w:tc>
          <w:tcPr>
            <w:tcW w:w="1634" w:type="dxa"/>
            <w:vMerge w:val="restart"/>
            <w:vAlign w:val="center"/>
          </w:tcPr>
          <w:p w:rsidR="00E57B4B" w:rsidRPr="00CA0555" w:rsidRDefault="00CA0555" w:rsidP="00CA0555">
            <w:pPr>
              <w:jc w:val="center"/>
              <w:rPr>
                <w:rFonts w:ascii="仿宋_GB2312" w:hint="eastAsia"/>
                <w:kern w:val="10"/>
                <w:sz w:val="28"/>
                <w:szCs w:val="28"/>
              </w:rPr>
            </w:pPr>
            <w:r>
              <w:rPr>
                <w:rFonts w:ascii="仿宋_GB2312" w:hint="eastAsia"/>
                <w:noProof/>
                <w:kern w:val="10"/>
                <w:sz w:val="28"/>
                <w:szCs w:val="28"/>
              </w:rPr>
              <w:pict>
                <v:line id="__TH_L3" o:spid="_x0000_s2052" style="position:absolute;left:0;text-align:left;z-index:2" from="-5.05pt,39.7pt" to="76.95pt,74.5pt" o:regroupid="1" strokeweight=".5pt"/>
              </w:pict>
            </w:r>
            <w:r>
              <w:rPr>
                <w:rFonts w:ascii="仿宋_GB2312" w:hint="eastAsia"/>
                <w:noProof/>
                <w:kern w:val="10"/>
                <w:sz w:val="28"/>
                <w:szCs w:val="28"/>
              </w:rPr>
              <w:pict>
                <v:line id="__TH_L2" o:spid="_x0000_s2051" style="position:absolute;left:0;text-align:left;z-index:1" from="34.15pt,.8pt" to="76.95pt,74.1pt" o:regroupid="1" strokeweight=".5pt"/>
              </w:pict>
            </w:r>
            <w:r>
              <w:rPr>
                <w:rFonts w:ascii="仿宋_GB2312" w:hint="eastAsia"/>
                <w:noProof/>
                <w:kern w:val="10"/>
                <w:sz w:val="28"/>
                <w:szCs w:val="28"/>
              </w:rPr>
              <w:pict>
                <v:shapetype id="_x0000_t202" coordsize="21600,21600" o:spt="202" path="m,l,21600r21600,l21600,xe">
                  <v:stroke joinstyle="miter"/>
                  <v:path gradientshapeok="t" o:connecttype="rect"/>
                </v:shapetype>
                <v:shape id="__TH_B114" o:spid="_x0000_s2053" type="#_x0000_t202" style="position:absolute;left:0;text-align:left;margin-left:50.15pt;margin-top:4.4pt;width:21.85pt;height:15.25pt;z-index:3" o:regroupid="1" filled="f" stroked="f">
                  <v:textbox inset="0,0,0,0">
                    <w:txbxContent>
                      <w:p w:rsidR="00E57B4B" w:rsidRPr="00CA0555" w:rsidRDefault="00E57B4B" w:rsidP="00E57B4B">
                        <w:pPr>
                          <w:snapToGrid w:val="0"/>
                          <w:rPr>
                            <w:sz w:val="28"/>
                            <w:szCs w:val="28"/>
                          </w:rPr>
                        </w:pPr>
                        <w:r w:rsidRPr="00CA0555">
                          <w:rPr>
                            <w:rFonts w:hint="eastAsia"/>
                            <w:sz w:val="28"/>
                            <w:szCs w:val="28"/>
                          </w:rPr>
                          <w:t>医</w:t>
                        </w:r>
                      </w:p>
                    </w:txbxContent>
                  </v:textbox>
                </v:shape>
              </w:pict>
            </w:r>
            <w:r>
              <w:rPr>
                <w:rFonts w:ascii="仿宋_GB2312" w:hint="eastAsia"/>
                <w:noProof/>
                <w:kern w:val="10"/>
                <w:sz w:val="28"/>
                <w:szCs w:val="28"/>
              </w:rPr>
              <w:pict>
                <v:shape id="__TH_B3210" o:spid="_x0000_s2059" type="#_x0000_t202" style="position:absolute;left:0;text-align:left;margin-left:28.2pt;margin-top:58.45pt;width:19.95pt;height:15.25pt;z-index:9" o:regroupid="1" filled="f" stroked="f">
                  <v:textbox inset="0,0,0,0">
                    <w:txbxContent>
                      <w:p w:rsidR="00E57B4B" w:rsidRPr="00CA0555" w:rsidRDefault="00E57B4B" w:rsidP="00E57B4B">
                        <w:pPr>
                          <w:snapToGrid w:val="0"/>
                          <w:rPr>
                            <w:sz w:val="28"/>
                            <w:szCs w:val="28"/>
                          </w:rPr>
                        </w:pPr>
                        <w:r w:rsidRPr="00CA0555">
                          <w:rPr>
                            <w:rFonts w:hint="eastAsia"/>
                            <w:sz w:val="28"/>
                            <w:szCs w:val="28"/>
                          </w:rPr>
                          <w:t>别</w:t>
                        </w:r>
                      </w:p>
                    </w:txbxContent>
                  </v:textbox>
                </v:shape>
              </w:pict>
            </w:r>
            <w:r>
              <w:rPr>
                <w:rFonts w:ascii="仿宋_GB2312" w:hint="eastAsia"/>
                <w:noProof/>
                <w:kern w:val="10"/>
                <w:sz w:val="28"/>
                <w:szCs w:val="28"/>
              </w:rPr>
              <w:pict>
                <v:shape id="__TH_B319" o:spid="_x0000_s2058" type="#_x0000_t202" style="position:absolute;left:0;text-align:left;margin-left:6.45pt;margin-top:52.85pt;width:21.85pt;height:15.25pt;z-index:8" o:regroupid="1" filled="f" stroked="f">
                  <v:textbox inset="0,0,0,0">
                    <w:txbxContent>
                      <w:p w:rsidR="00E57B4B" w:rsidRPr="00CA0555" w:rsidRDefault="00E57B4B" w:rsidP="00E57B4B">
                        <w:pPr>
                          <w:snapToGrid w:val="0"/>
                          <w:rPr>
                            <w:sz w:val="28"/>
                            <w:szCs w:val="28"/>
                          </w:rPr>
                        </w:pPr>
                        <w:r w:rsidRPr="00CA0555">
                          <w:rPr>
                            <w:rFonts w:hint="eastAsia"/>
                            <w:sz w:val="28"/>
                            <w:szCs w:val="28"/>
                          </w:rPr>
                          <w:t>类</w:t>
                        </w:r>
                      </w:p>
                    </w:txbxContent>
                  </v:textbox>
                </v:shape>
              </w:pict>
            </w:r>
            <w:r>
              <w:rPr>
                <w:rFonts w:ascii="仿宋_GB2312" w:hint="eastAsia"/>
                <w:noProof/>
                <w:kern w:val="10"/>
                <w:sz w:val="28"/>
                <w:szCs w:val="28"/>
              </w:rPr>
              <w:pict>
                <v:shape id="__TH_B238" o:spid="_x0000_s2057" type="#_x0000_t202" style="position:absolute;left:0;text-align:left;margin-left:42.35pt;margin-top:39.3pt;width:20.2pt;height:15.25pt;z-index:7" o:regroupid="1" filled="f" stroked="f">
                  <v:textbox inset="0,0,0,0">
                    <w:txbxContent>
                      <w:p w:rsidR="00E57B4B" w:rsidRPr="004E7A83" w:rsidRDefault="00E57B4B" w:rsidP="00E57B4B">
                        <w:pPr>
                          <w:snapToGrid w:val="0"/>
                        </w:pPr>
                        <w:r>
                          <w:t>%</w:t>
                        </w:r>
                      </w:p>
                    </w:txbxContent>
                  </v:textbox>
                </v:shape>
              </w:pict>
            </w:r>
            <w:r>
              <w:rPr>
                <w:rFonts w:ascii="仿宋_GB2312" w:hint="eastAsia"/>
                <w:noProof/>
                <w:kern w:val="10"/>
                <w:sz w:val="28"/>
                <w:szCs w:val="28"/>
              </w:rPr>
              <w:pict>
                <v:shape id="__TH_B227" o:spid="_x0000_s2056" type="#_x0000_t202" style="position:absolute;left:0;text-align:left;margin-left:22.3pt;margin-top:23.9pt;width:21.85pt;height:15.25pt;z-index:6" o:regroupid="1" filled="f" stroked="f">
                  <v:textbox inset="0,0,0,0">
                    <w:txbxContent>
                      <w:p w:rsidR="00E57B4B" w:rsidRPr="00CA0555" w:rsidRDefault="00E57B4B" w:rsidP="00E57B4B">
                        <w:pPr>
                          <w:snapToGrid w:val="0"/>
                          <w:rPr>
                            <w:sz w:val="28"/>
                            <w:szCs w:val="28"/>
                          </w:rPr>
                        </w:pPr>
                        <w:r w:rsidRPr="00CA0555">
                          <w:rPr>
                            <w:rFonts w:hint="eastAsia"/>
                            <w:sz w:val="28"/>
                            <w:szCs w:val="28"/>
                          </w:rPr>
                          <w:t>例</w:t>
                        </w:r>
                      </w:p>
                    </w:txbxContent>
                  </v:textbox>
                </v:shape>
              </w:pict>
            </w:r>
            <w:r>
              <w:rPr>
                <w:rFonts w:ascii="仿宋_GB2312" w:hint="eastAsia"/>
                <w:noProof/>
                <w:kern w:val="10"/>
                <w:sz w:val="28"/>
                <w:szCs w:val="28"/>
              </w:rPr>
              <w:pict>
                <v:shape id="__TH_B216" o:spid="_x0000_s2055" type="#_x0000_t202" style="position:absolute;left:0;text-align:left;margin-left:3.05pt;margin-top:8.55pt;width:21.85pt;height:15.25pt;z-index:5" o:regroupid="1" filled="f" stroked="f">
                  <v:textbox inset="0,0,0,0">
                    <w:txbxContent>
                      <w:p w:rsidR="00E57B4B" w:rsidRPr="00CA0555" w:rsidRDefault="00E57B4B" w:rsidP="00E57B4B">
                        <w:pPr>
                          <w:snapToGrid w:val="0"/>
                          <w:rPr>
                            <w:sz w:val="28"/>
                            <w:szCs w:val="28"/>
                          </w:rPr>
                        </w:pPr>
                        <w:r w:rsidRPr="00CA0555">
                          <w:rPr>
                            <w:rFonts w:hint="eastAsia"/>
                            <w:sz w:val="28"/>
                            <w:szCs w:val="28"/>
                          </w:rPr>
                          <w:t>比</w:t>
                        </w:r>
                      </w:p>
                    </w:txbxContent>
                  </v:textbox>
                </v:shape>
              </w:pict>
            </w:r>
            <w:r>
              <w:rPr>
                <w:rFonts w:ascii="仿宋_GB2312" w:hint="eastAsia"/>
                <w:noProof/>
                <w:kern w:val="10"/>
                <w:sz w:val="28"/>
                <w:szCs w:val="28"/>
              </w:rPr>
              <w:pict>
                <v:shape id="__TH_B125" o:spid="_x0000_s2054" type="#_x0000_t202" style="position:absolute;left:0;text-align:left;margin-left:60.65pt;margin-top:18.25pt;width:21.95pt;height:15.25pt;z-index:4" o:regroupid="1" filled="f" stroked="f">
                  <v:textbox inset="0,0,0,0">
                    <w:txbxContent>
                      <w:p w:rsidR="00E57B4B" w:rsidRPr="00CA0555" w:rsidRDefault="00E57B4B" w:rsidP="00E57B4B">
                        <w:pPr>
                          <w:snapToGrid w:val="0"/>
                          <w:rPr>
                            <w:sz w:val="28"/>
                            <w:szCs w:val="28"/>
                          </w:rPr>
                        </w:pPr>
                        <w:r w:rsidRPr="00CA0555">
                          <w:rPr>
                            <w:rFonts w:hint="eastAsia"/>
                            <w:sz w:val="28"/>
                            <w:szCs w:val="28"/>
                          </w:rPr>
                          <w:t>院</w:t>
                        </w:r>
                      </w:p>
                    </w:txbxContent>
                  </v:textbox>
                </v:shape>
              </w:pict>
            </w:r>
          </w:p>
        </w:tc>
        <w:tc>
          <w:tcPr>
            <w:tcW w:w="1768" w:type="dxa"/>
            <w:gridSpan w:val="2"/>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校区医院</w:t>
            </w:r>
          </w:p>
        </w:tc>
        <w:tc>
          <w:tcPr>
            <w:tcW w:w="3544" w:type="dxa"/>
            <w:gridSpan w:val="3"/>
            <w:shd w:val="clear" w:color="auto" w:fill="auto"/>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定点医院</w:t>
            </w:r>
          </w:p>
        </w:tc>
        <w:tc>
          <w:tcPr>
            <w:tcW w:w="1985" w:type="dxa"/>
            <w:gridSpan w:val="2"/>
            <w:shd w:val="clear" w:color="auto" w:fill="auto"/>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非定点医院</w:t>
            </w:r>
          </w:p>
        </w:tc>
      </w:tr>
      <w:tr w:rsidR="00F50D91" w:rsidRPr="00CA0555" w:rsidTr="00F50D91">
        <w:trPr>
          <w:trHeight w:val="373"/>
        </w:trPr>
        <w:tc>
          <w:tcPr>
            <w:tcW w:w="1634" w:type="dxa"/>
            <w:vMerge/>
            <w:vAlign w:val="center"/>
          </w:tcPr>
          <w:p w:rsidR="00E57B4B" w:rsidRPr="00CA0555" w:rsidRDefault="00E57B4B" w:rsidP="00CA0555">
            <w:pPr>
              <w:jc w:val="center"/>
              <w:rPr>
                <w:rFonts w:ascii="仿宋_GB2312" w:hint="eastAsia"/>
                <w:noProof/>
                <w:kern w:val="10"/>
                <w:sz w:val="28"/>
                <w:szCs w:val="28"/>
              </w:rPr>
            </w:pPr>
          </w:p>
        </w:tc>
        <w:tc>
          <w:tcPr>
            <w:tcW w:w="776" w:type="dxa"/>
            <w:vMerge w:val="restart"/>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门诊</w:t>
            </w:r>
          </w:p>
        </w:tc>
        <w:tc>
          <w:tcPr>
            <w:tcW w:w="992" w:type="dxa"/>
            <w:vMerge w:val="restart"/>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住院</w:t>
            </w:r>
          </w:p>
        </w:tc>
        <w:tc>
          <w:tcPr>
            <w:tcW w:w="1701" w:type="dxa"/>
            <w:gridSpan w:val="2"/>
            <w:shd w:val="clear" w:color="auto" w:fill="auto"/>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门</w:t>
            </w:r>
            <w:r w:rsidR="00CA0555">
              <w:rPr>
                <w:rFonts w:ascii="仿宋_GB2312" w:hint="eastAsia"/>
                <w:kern w:val="10"/>
                <w:sz w:val="28"/>
                <w:szCs w:val="28"/>
              </w:rPr>
              <w:t xml:space="preserve"> </w:t>
            </w:r>
            <w:r w:rsidRPr="00CA0555">
              <w:rPr>
                <w:rFonts w:ascii="仿宋_GB2312" w:hint="eastAsia"/>
                <w:kern w:val="10"/>
                <w:sz w:val="28"/>
                <w:szCs w:val="28"/>
              </w:rPr>
              <w:t>诊</w:t>
            </w:r>
          </w:p>
        </w:tc>
        <w:tc>
          <w:tcPr>
            <w:tcW w:w="1843" w:type="dxa"/>
            <w:vMerge w:val="restart"/>
            <w:shd w:val="clear" w:color="auto" w:fill="auto"/>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住 院</w:t>
            </w:r>
          </w:p>
        </w:tc>
        <w:tc>
          <w:tcPr>
            <w:tcW w:w="992" w:type="dxa"/>
            <w:vMerge w:val="restart"/>
            <w:shd w:val="clear" w:color="auto" w:fill="auto"/>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门 诊</w:t>
            </w:r>
          </w:p>
        </w:tc>
        <w:tc>
          <w:tcPr>
            <w:tcW w:w="993" w:type="dxa"/>
            <w:vMerge w:val="restart"/>
            <w:shd w:val="clear" w:color="auto" w:fill="auto"/>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住 院</w:t>
            </w:r>
          </w:p>
        </w:tc>
      </w:tr>
      <w:tr w:rsidR="00CA0555" w:rsidRPr="00CA0555" w:rsidTr="00F50D91">
        <w:trPr>
          <w:trHeight w:val="386"/>
        </w:trPr>
        <w:tc>
          <w:tcPr>
            <w:tcW w:w="1634" w:type="dxa"/>
            <w:vMerge/>
            <w:vAlign w:val="center"/>
          </w:tcPr>
          <w:p w:rsidR="00E57B4B" w:rsidRPr="00CA0555" w:rsidRDefault="00E57B4B" w:rsidP="00CA0555">
            <w:pPr>
              <w:jc w:val="center"/>
              <w:rPr>
                <w:rFonts w:ascii="仿宋_GB2312" w:hint="eastAsia"/>
                <w:noProof/>
                <w:kern w:val="10"/>
                <w:sz w:val="28"/>
                <w:szCs w:val="28"/>
              </w:rPr>
            </w:pPr>
          </w:p>
        </w:tc>
        <w:tc>
          <w:tcPr>
            <w:tcW w:w="776" w:type="dxa"/>
            <w:vMerge/>
            <w:vAlign w:val="center"/>
          </w:tcPr>
          <w:p w:rsidR="00E57B4B" w:rsidRPr="00CA0555" w:rsidRDefault="00E57B4B" w:rsidP="00CA0555">
            <w:pPr>
              <w:jc w:val="center"/>
              <w:rPr>
                <w:rFonts w:ascii="仿宋_GB2312" w:hint="eastAsia"/>
                <w:kern w:val="10"/>
                <w:sz w:val="28"/>
                <w:szCs w:val="28"/>
              </w:rPr>
            </w:pPr>
          </w:p>
        </w:tc>
        <w:tc>
          <w:tcPr>
            <w:tcW w:w="992" w:type="dxa"/>
            <w:vMerge/>
            <w:vAlign w:val="center"/>
          </w:tcPr>
          <w:p w:rsidR="00E57B4B" w:rsidRPr="00CA0555" w:rsidRDefault="00E57B4B" w:rsidP="00CA0555">
            <w:pPr>
              <w:jc w:val="center"/>
              <w:rPr>
                <w:rFonts w:ascii="仿宋_GB2312" w:hint="eastAsia"/>
                <w:kern w:val="10"/>
                <w:sz w:val="28"/>
                <w:szCs w:val="28"/>
              </w:rPr>
            </w:pPr>
          </w:p>
        </w:tc>
        <w:tc>
          <w:tcPr>
            <w:tcW w:w="851" w:type="dxa"/>
            <w:shd w:val="clear" w:color="auto" w:fill="auto"/>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药费</w:t>
            </w:r>
          </w:p>
        </w:tc>
        <w:tc>
          <w:tcPr>
            <w:tcW w:w="850" w:type="dxa"/>
            <w:shd w:val="clear" w:color="auto" w:fill="auto"/>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检查治疗</w:t>
            </w:r>
          </w:p>
        </w:tc>
        <w:tc>
          <w:tcPr>
            <w:tcW w:w="1843" w:type="dxa"/>
            <w:vMerge/>
            <w:shd w:val="clear" w:color="auto" w:fill="auto"/>
            <w:vAlign w:val="center"/>
          </w:tcPr>
          <w:p w:rsidR="00E57B4B" w:rsidRPr="00CA0555" w:rsidRDefault="00E57B4B" w:rsidP="00CA0555">
            <w:pPr>
              <w:jc w:val="center"/>
              <w:rPr>
                <w:rFonts w:ascii="仿宋_GB2312" w:hint="eastAsia"/>
                <w:kern w:val="10"/>
                <w:sz w:val="28"/>
                <w:szCs w:val="28"/>
              </w:rPr>
            </w:pPr>
          </w:p>
        </w:tc>
        <w:tc>
          <w:tcPr>
            <w:tcW w:w="992" w:type="dxa"/>
            <w:vMerge/>
            <w:shd w:val="clear" w:color="auto" w:fill="auto"/>
            <w:vAlign w:val="center"/>
          </w:tcPr>
          <w:p w:rsidR="00E57B4B" w:rsidRPr="00CA0555" w:rsidRDefault="00E57B4B" w:rsidP="00CA0555">
            <w:pPr>
              <w:jc w:val="center"/>
              <w:rPr>
                <w:rFonts w:ascii="仿宋_GB2312" w:hint="eastAsia"/>
                <w:kern w:val="10"/>
                <w:sz w:val="28"/>
                <w:szCs w:val="28"/>
              </w:rPr>
            </w:pPr>
          </w:p>
        </w:tc>
        <w:tc>
          <w:tcPr>
            <w:tcW w:w="993" w:type="dxa"/>
            <w:vMerge/>
            <w:shd w:val="clear" w:color="auto" w:fill="auto"/>
            <w:vAlign w:val="center"/>
          </w:tcPr>
          <w:p w:rsidR="00E57B4B" w:rsidRPr="00CA0555" w:rsidRDefault="00E57B4B" w:rsidP="00CA0555">
            <w:pPr>
              <w:jc w:val="center"/>
              <w:rPr>
                <w:rFonts w:ascii="仿宋_GB2312" w:hint="eastAsia"/>
                <w:kern w:val="10"/>
                <w:sz w:val="28"/>
                <w:szCs w:val="28"/>
              </w:rPr>
            </w:pPr>
          </w:p>
        </w:tc>
      </w:tr>
      <w:tr w:rsidR="00CA0555" w:rsidRPr="00CA0555" w:rsidTr="00F50D91">
        <w:trPr>
          <w:trHeight w:val="776"/>
        </w:trPr>
        <w:tc>
          <w:tcPr>
            <w:tcW w:w="1634" w:type="dxa"/>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退休职工</w:t>
            </w:r>
          </w:p>
        </w:tc>
        <w:tc>
          <w:tcPr>
            <w:tcW w:w="776" w:type="dxa"/>
            <w:shd w:val="clear" w:color="auto" w:fill="auto"/>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10%</w:t>
            </w:r>
          </w:p>
          <w:p w:rsidR="00E57B4B" w:rsidRPr="00CA0555" w:rsidRDefault="00E57B4B" w:rsidP="00CA0555">
            <w:pPr>
              <w:jc w:val="center"/>
              <w:rPr>
                <w:rFonts w:ascii="仿宋_GB2312" w:hint="eastAsia"/>
                <w:w w:val="66"/>
                <w:kern w:val="10"/>
                <w:sz w:val="28"/>
                <w:szCs w:val="28"/>
              </w:rPr>
            </w:pPr>
          </w:p>
        </w:tc>
        <w:tc>
          <w:tcPr>
            <w:tcW w:w="992" w:type="dxa"/>
            <w:shd w:val="clear" w:color="auto" w:fill="auto"/>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10%</w:t>
            </w:r>
          </w:p>
          <w:p w:rsidR="00E57B4B" w:rsidRPr="00CA0555" w:rsidRDefault="00E57B4B" w:rsidP="00CA0555">
            <w:pPr>
              <w:jc w:val="center"/>
              <w:rPr>
                <w:rFonts w:ascii="仿宋_GB2312" w:hint="eastAsia"/>
                <w:kern w:val="10"/>
                <w:sz w:val="28"/>
                <w:szCs w:val="28"/>
              </w:rPr>
            </w:pPr>
          </w:p>
        </w:tc>
        <w:tc>
          <w:tcPr>
            <w:tcW w:w="851" w:type="dxa"/>
            <w:shd w:val="clear" w:color="auto" w:fill="auto"/>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25%</w:t>
            </w:r>
          </w:p>
          <w:p w:rsidR="00E57B4B" w:rsidRPr="00CA0555" w:rsidRDefault="00E57B4B" w:rsidP="00CA0555">
            <w:pPr>
              <w:jc w:val="center"/>
              <w:rPr>
                <w:rFonts w:ascii="仿宋_GB2312" w:hint="eastAsia"/>
                <w:w w:val="80"/>
                <w:kern w:val="10"/>
                <w:sz w:val="28"/>
                <w:szCs w:val="28"/>
              </w:rPr>
            </w:pPr>
          </w:p>
        </w:tc>
        <w:tc>
          <w:tcPr>
            <w:tcW w:w="850" w:type="dxa"/>
            <w:shd w:val="clear" w:color="auto" w:fill="auto"/>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15%</w:t>
            </w:r>
          </w:p>
          <w:p w:rsidR="00E57B4B" w:rsidRPr="00CA0555" w:rsidRDefault="00E57B4B" w:rsidP="00CA0555">
            <w:pPr>
              <w:jc w:val="center"/>
              <w:rPr>
                <w:rFonts w:ascii="仿宋_GB2312" w:hint="eastAsia"/>
                <w:w w:val="80"/>
                <w:kern w:val="10"/>
                <w:sz w:val="28"/>
                <w:szCs w:val="28"/>
              </w:rPr>
            </w:pPr>
          </w:p>
        </w:tc>
        <w:tc>
          <w:tcPr>
            <w:tcW w:w="1843" w:type="dxa"/>
            <w:shd w:val="clear" w:color="auto" w:fill="auto"/>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15%</w:t>
            </w:r>
          </w:p>
          <w:p w:rsidR="00E57B4B" w:rsidRPr="00CA0555" w:rsidRDefault="00E57B4B" w:rsidP="00CA0555">
            <w:pPr>
              <w:jc w:val="center"/>
              <w:rPr>
                <w:rFonts w:ascii="仿宋_GB2312" w:hint="eastAsia"/>
                <w:w w:val="80"/>
                <w:kern w:val="10"/>
                <w:sz w:val="28"/>
                <w:szCs w:val="28"/>
              </w:rPr>
            </w:pPr>
            <w:r w:rsidRPr="00CA0555">
              <w:rPr>
                <w:rFonts w:ascii="仿宋_GB2312" w:hint="eastAsia"/>
                <w:kern w:val="10"/>
                <w:sz w:val="28"/>
                <w:szCs w:val="28"/>
              </w:rPr>
              <w:t>三家附属医院自付10%</w:t>
            </w:r>
          </w:p>
        </w:tc>
        <w:tc>
          <w:tcPr>
            <w:tcW w:w="992" w:type="dxa"/>
            <w:shd w:val="clear" w:color="auto" w:fill="auto"/>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30%</w:t>
            </w:r>
          </w:p>
          <w:p w:rsidR="00E57B4B" w:rsidRPr="00CA0555" w:rsidRDefault="00E57B4B" w:rsidP="00CA0555">
            <w:pPr>
              <w:jc w:val="center"/>
              <w:rPr>
                <w:rFonts w:ascii="仿宋_GB2312" w:hint="eastAsia"/>
                <w:w w:val="80"/>
                <w:kern w:val="10"/>
                <w:sz w:val="28"/>
                <w:szCs w:val="28"/>
              </w:rPr>
            </w:pPr>
          </w:p>
        </w:tc>
        <w:tc>
          <w:tcPr>
            <w:tcW w:w="993" w:type="dxa"/>
            <w:shd w:val="clear" w:color="auto" w:fill="auto"/>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30%</w:t>
            </w:r>
          </w:p>
          <w:p w:rsidR="00E57B4B" w:rsidRPr="00CA0555" w:rsidRDefault="00E57B4B" w:rsidP="00CA0555">
            <w:pPr>
              <w:jc w:val="center"/>
              <w:rPr>
                <w:rFonts w:ascii="仿宋_GB2312" w:hint="eastAsia"/>
                <w:w w:val="80"/>
                <w:kern w:val="10"/>
                <w:sz w:val="28"/>
                <w:szCs w:val="28"/>
              </w:rPr>
            </w:pPr>
          </w:p>
        </w:tc>
      </w:tr>
      <w:tr w:rsidR="00CA0555" w:rsidRPr="00CA0555" w:rsidTr="00F50D91">
        <w:trPr>
          <w:trHeight w:val="420"/>
        </w:trPr>
        <w:tc>
          <w:tcPr>
            <w:tcW w:w="1634" w:type="dxa"/>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在校学生</w:t>
            </w:r>
          </w:p>
        </w:tc>
        <w:tc>
          <w:tcPr>
            <w:tcW w:w="776" w:type="dxa"/>
            <w:shd w:val="clear" w:color="auto" w:fill="auto"/>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10%</w:t>
            </w:r>
          </w:p>
          <w:p w:rsidR="00E57B4B" w:rsidRPr="00CA0555" w:rsidRDefault="00E57B4B" w:rsidP="00CA0555">
            <w:pPr>
              <w:jc w:val="center"/>
              <w:rPr>
                <w:rFonts w:ascii="仿宋_GB2312" w:hint="eastAsia"/>
                <w:w w:val="66"/>
                <w:kern w:val="10"/>
                <w:sz w:val="28"/>
                <w:szCs w:val="28"/>
              </w:rPr>
            </w:pPr>
          </w:p>
        </w:tc>
        <w:tc>
          <w:tcPr>
            <w:tcW w:w="992" w:type="dxa"/>
            <w:shd w:val="clear" w:color="auto" w:fill="auto"/>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医保+商保</w:t>
            </w:r>
          </w:p>
        </w:tc>
        <w:tc>
          <w:tcPr>
            <w:tcW w:w="851" w:type="dxa"/>
            <w:shd w:val="clear" w:color="auto" w:fill="auto"/>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25%</w:t>
            </w:r>
          </w:p>
          <w:p w:rsidR="00E57B4B" w:rsidRPr="00CA0555" w:rsidRDefault="00E57B4B" w:rsidP="00CA0555">
            <w:pPr>
              <w:jc w:val="center"/>
              <w:rPr>
                <w:rFonts w:ascii="仿宋_GB2312" w:hint="eastAsia"/>
                <w:w w:val="80"/>
                <w:kern w:val="10"/>
                <w:sz w:val="28"/>
                <w:szCs w:val="28"/>
              </w:rPr>
            </w:pPr>
          </w:p>
        </w:tc>
        <w:tc>
          <w:tcPr>
            <w:tcW w:w="850" w:type="dxa"/>
            <w:shd w:val="clear" w:color="auto" w:fill="auto"/>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15%</w:t>
            </w:r>
          </w:p>
          <w:p w:rsidR="00E57B4B" w:rsidRPr="00CA0555" w:rsidRDefault="00E57B4B" w:rsidP="00CA0555">
            <w:pPr>
              <w:jc w:val="center"/>
              <w:rPr>
                <w:rFonts w:ascii="仿宋_GB2312" w:hint="eastAsia"/>
                <w:w w:val="80"/>
                <w:kern w:val="10"/>
                <w:sz w:val="28"/>
                <w:szCs w:val="28"/>
              </w:rPr>
            </w:pPr>
          </w:p>
        </w:tc>
        <w:tc>
          <w:tcPr>
            <w:tcW w:w="1843" w:type="dxa"/>
            <w:shd w:val="clear" w:color="auto" w:fill="auto"/>
            <w:vAlign w:val="center"/>
          </w:tcPr>
          <w:p w:rsidR="00E57B4B" w:rsidRPr="00CA0555" w:rsidRDefault="00E57B4B" w:rsidP="00CA0555">
            <w:pPr>
              <w:jc w:val="center"/>
              <w:rPr>
                <w:rFonts w:ascii="仿宋_GB2312" w:hint="eastAsia"/>
                <w:w w:val="80"/>
                <w:kern w:val="10"/>
                <w:sz w:val="28"/>
                <w:szCs w:val="28"/>
              </w:rPr>
            </w:pPr>
            <w:r w:rsidRPr="00CA0555">
              <w:rPr>
                <w:rFonts w:ascii="仿宋_GB2312" w:hint="eastAsia"/>
                <w:kern w:val="10"/>
                <w:sz w:val="28"/>
                <w:szCs w:val="28"/>
              </w:rPr>
              <w:t>医保+商保</w:t>
            </w:r>
          </w:p>
        </w:tc>
        <w:tc>
          <w:tcPr>
            <w:tcW w:w="992" w:type="dxa"/>
            <w:shd w:val="clear" w:color="auto" w:fill="auto"/>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30%</w:t>
            </w:r>
          </w:p>
          <w:p w:rsidR="00E57B4B" w:rsidRPr="00CA0555" w:rsidRDefault="00E57B4B" w:rsidP="00CA0555">
            <w:pPr>
              <w:jc w:val="center"/>
              <w:rPr>
                <w:rFonts w:ascii="仿宋_GB2312" w:hint="eastAsia"/>
                <w:w w:val="80"/>
                <w:kern w:val="10"/>
                <w:sz w:val="28"/>
                <w:szCs w:val="28"/>
              </w:rPr>
            </w:pPr>
          </w:p>
        </w:tc>
        <w:tc>
          <w:tcPr>
            <w:tcW w:w="993" w:type="dxa"/>
            <w:shd w:val="clear" w:color="auto" w:fill="auto"/>
            <w:vAlign w:val="center"/>
          </w:tcPr>
          <w:p w:rsidR="00E57B4B" w:rsidRPr="00CA0555" w:rsidRDefault="00E57B4B" w:rsidP="00CA0555">
            <w:pPr>
              <w:jc w:val="center"/>
              <w:rPr>
                <w:rFonts w:ascii="仿宋_GB2312" w:hint="eastAsia"/>
                <w:w w:val="80"/>
                <w:kern w:val="10"/>
                <w:sz w:val="28"/>
                <w:szCs w:val="28"/>
              </w:rPr>
            </w:pPr>
            <w:r w:rsidRPr="00CA0555">
              <w:rPr>
                <w:rFonts w:ascii="仿宋_GB2312" w:hint="eastAsia"/>
                <w:kern w:val="10"/>
                <w:sz w:val="28"/>
                <w:szCs w:val="28"/>
              </w:rPr>
              <w:t>医保+商保</w:t>
            </w:r>
          </w:p>
        </w:tc>
      </w:tr>
      <w:tr w:rsidR="00CA0555" w:rsidRPr="00CA0555" w:rsidTr="00F50D91">
        <w:trPr>
          <w:trHeight w:val="925"/>
        </w:trPr>
        <w:tc>
          <w:tcPr>
            <w:tcW w:w="1634" w:type="dxa"/>
            <w:vAlign w:val="center"/>
          </w:tcPr>
          <w:p w:rsidR="00E57B4B" w:rsidRPr="00CA0555" w:rsidRDefault="00E57B4B" w:rsidP="00CA0555">
            <w:pPr>
              <w:jc w:val="center"/>
              <w:rPr>
                <w:rFonts w:ascii="仿宋_GB2312" w:hint="eastAsia"/>
                <w:w w:val="80"/>
                <w:kern w:val="10"/>
                <w:sz w:val="28"/>
                <w:szCs w:val="28"/>
              </w:rPr>
            </w:pPr>
            <w:r w:rsidRPr="00CA0555">
              <w:rPr>
                <w:rFonts w:ascii="仿宋_GB2312" w:hint="eastAsia"/>
                <w:kern w:val="10"/>
                <w:sz w:val="28"/>
                <w:szCs w:val="28"/>
              </w:rPr>
              <w:t>在职职工</w:t>
            </w:r>
          </w:p>
        </w:tc>
        <w:tc>
          <w:tcPr>
            <w:tcW w:w="776" w:type="dxa"/>
            <w:shd w:val="clear" w:color="auto" w:fill="auto"/>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15%</w:t>
            </w:r>
          </w:p>
          <w:p w:rsidR="00E57B4B" w:rsidRPr="00CA0555" w:rsidRDefault="00E57B4B" w:rsidP="00CA0555">
            <w:pPr>
              <w:jc w:val="center"/>
              <w:rPr>
                <w:rFonts w:ascii="仿宋_GB2312" w:hint="eastAsia"/>
                <w:kern w:val="10"/>
                <w:sz w:val="28"/>
                <w:szCs w:val="28"/>
              </w:rPr>
            </w:pPr>
          </w:p>
        </w:tc>
        <w:tc>
          <w:tcPr>
            <w:tcW w:w="992" w:type="dxa"/>
            <w:shd w:val="clear" w:color="auto" w:fill="auto"/>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15%</w:t>
            </w:r>
          </w:p>
          <w:p w:rsidR="00E57B4B" w:rsidRPr="00CA0555" w:rsidRDefault="00E57B4B" w:rsidP="00CA0555">
            <w:pPr>
              <w:jc w:val="center"/>
              <w:rPr>
                <w:rFonts w:ascii="仿宋_GB2312" w:hint="eastAsia"/>
                <w:kern w:val="10"/>
                <w:sz w:val="28"/>
                <w:szCs w:val="28"/>
              </w:rPr>
            </w:pPr>
          </w:p>
        </w:tc>
        <w:tc>
          <w:tcPr>
            <w:tcW w:w="851" w:type="dxa"/>
            <w:shd w:val="clear" w:color="auto" w:fill="auto"/>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30%</w:t>
            </w:r>
          </w:p>
          <w:p w:rsidR="00E57B4B" w:rsidRPr="00CA0555" w:rsidRDefault="00E57B4B" w:rsidP="00CA0555">
            <w:pPr>
              <w:jc w:val="center"/>
              <w:rPr>
                <w:rFonts w:ascii="仿宋_GB2312" w:hint="eastAsia"/>
                <w:w w:val="80"/>
                <w:kern w:val="10"/>
                <w:sz w:val="28"/>
                <w:szCs w:val="28"/>
              </w:rPr>
            </w:pPr>
          </w:p>
        </w:tc>
        <w:tc>
          <w:tcPr>
            <w:tcW w:w="850" w:type="dxa"/>
            <w:shd w:val="clear" w:color="auto" w:fill="auto"/>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20%</w:t>
            </w:r>
          </w:p>
          <w:p w:rsidR="00E57B4B" w:rsidRPr="00CA0555" w:rsidRDefault="00E57B4B" w:rsidP="00CA0555">
            <w:pPr>
              <w:jc w:val="center"/>
              <w:rPr>
                <w:rFonts w:ascii="仿宋_GB2312" w:hint="eastAsia"/>
                <w:w w:val="80"/>
                <w:kern w:val="10"/>
                <w:sz w:val="28"/>
                <w:szCs w:val="28"/>
              </w:rPr>
            </w:pPr>
          </w:p>
        </w:tc>
        <w:tc>
          <w:tcPr>
            <w:tcW w:w="1843" w:type="dxa"/>
            <w:shd w:val="clear" w:color="auto" w:fill="auto"/>
            <w:vAlign w:val="center"/>
          </w:tcPr>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20%</w:t>
            </w:r>
          </w:p>
          <w:p w:rsidR="00E57B4B" w:rsidRPr="00CA0555" w:rsidRDefault="00E57B4B" w:rsidP="00CA0555">
            <w:pPr>
              <w:jc w:val="center"/>
              <w:rPr>
                <w:rFonts w:ascii="仿宋_GB2312" w:hint="eastAsia"/>
                <w:kern w:val="10"/>
                <w:sz w:val="28"/>
                <w:szCs w:val="28"/>
              </w:rPr>
            </w:pPr>
            <w:r w:rsidRPr="00CA0555">
              <w:rPr>
                <w:rFonts w:ascii="仿宋_GB2312" w:hint="eastAsia"/>
                <w:kern w:val="10"/>
                <w:sz w:val="28"/>
                <w:szCs w:val="28"/>
              </w:rPr>
              <w:t>三家附属医院自付15%</w:t>
            </w:r>
          </w:p>
        </w:tc>
        <w:tc>
          <w:tcPr>
            <w:tcW w:w="992" w:type="dxa"/>
            <w:shd w:val="clear" w:color="auto" w:fill="auto"/>
            <w:vAlign w:val="center"/>
          </w:tcPr>
          <w:p w:rsidR="00E57B4B" w:rsidRPr="00CA0555" w:rsidRDefault="00E57B4B" w:rsidP="00F50D91">
            <w:pPr>
              <w:jc w:val="center"/>
              <w:rPr>
                <w:rFonts w:ascii="仿宋_GB2312" w:hint="eastAsia"/>
                <w:w w:val="80"/>
                <w:kern w:val="10"/>
                <w:sz w:val="28"/>
                <w:szCs w:val="28"/>
              </w:rPr>
            </w:pPr>
            <w:r w:rsidRPr="00CA0555">
              <w:rPr>
                <w:rFonts w:ascii="仿宋_GB2312" w:hint="eastAsia"/>
                <w:kern w:val="10"/>
                <w:sz w:val="28"/>
                <w:szCs w:val="28"/>
              </w:rPr>
              <w:t>40%</w:t>
            </w:r>
          </w:p>
        </w:tc>
        <w:tc>
          <w:tcPr>
            <w:tcW w:w="993" w:type="dxa"/>
            <w:shd w:val="clear" w:color="auto" w:fill="auto"/>
            <w:vAlign w:val="center"/>
          </w:tcPr>
          <w:p w:rsidR="00E57B4B" w:rsidRPr="00CA0555" w:rsidRDefault="00E57B4B" w:rsidP="00F50D91">
            <w:pPr>
              <w:jc w:val="center"/>
              <w:rPr>
                <w:rFonts w:ascii="仿宋_GB2312" w:hint="eastAsia"/>
                <w:w w:val="80"/>
                <w:kern w:val="10"/>
                <w:sz w:val="28"/>
                <w:szCs w:val="28"/>
              </w:rPr>
            </w:pPr>
            <w:r w:rsidRPr="00CA0555">
              <w:rPr>
                <w:rFonts w:ascii="仿宋_GB2312" w:hint="eastAsia"/>
                <w:kern w:val="10"/>
                <w:sz w:val="28"/>
                <w:szCs w:val="28"/>
              </w:rPr>
              <w:t>40%</w:t>
            </w:r>
          </w:p>
        </w:tc>
      </w:tr>
    </w:tbl>
    <w:p w:rsidR="00E57B4B" w:rsidRPr="00F916A6" w:rsidRDefault="00E57B4B" w:rsidP="00F50D91">
      <w:pPr>
        <w:spacing w:line="560" w:lineRule="exact"/>
        <w:ind w:firstLineChars="200" w:firstLine="622"/>
        <w:rPr>
          <w:rFonts w:ascii="仿宋_GB2312" w:hint="eastAsia"/>
          <w:kern w:val="10"/>
          <w:szCs w:val="32"/>
        </w:rPr>
      </w:pPr>
      <w:r w:rsidRPr="00F916A6">
        <w:rPr>
          <w:rFonts w:ascii="仿宋_GB2312" w:hint="eastAsia"/>
          <w:kern w:val="10"/>
          <w:szCs w:val="32"/>
        </w:rPr>
        <w:t>备注：大学生住院费全部纳入医保执行范围。</w:t>
      </w:r>
    </w:p>
    <w:p w:rsidR="00E57B4B" w:rsidRPr="00CA0555" w:rsidRDefault="00E57B4B" w:rsidP="00F50D91">
      <w:pPr>
        <w:widowControl/>
        <w:spacing w:line="560" w:lineRule="exact"/>
        <w:jc w:val="center"/>
        <w:rPr>
          <w:rFonts w:ascii="黑体" w:eastAsia="黑体" w:hAnsi="宋体" w:cs="宋体" w:hint="eastAsia"/>
          <w:kern w:val="10"/>
          <w:szCs w:val="32"/>
        </w:rPr>
      </w:pPr>
      <w:r w:rsidRPr="00CA0555">
        <w:rPr>
          <w:rFonts w:ascii="黑体" w:eastAsia="黑体" w:hAnsi="宋体" w:cs="宋体" w:hint="eastAsia"/>
          <w:kern w:val="10"/>
          <w:szCs w:val="32"/>
        </w:rPr>
        <w:lastRenderedPageBreak/>
        <w:t xml:space="preserve">第六章 </w:t>
      </w:r>
      <w:r w:rsidR="00DF41F6">
        <w:rPr>
          <w:rFonts w:ascii="黑体" w:eastAsia="黑体" w:hAnsi="宋体" w:cs="宋体" w:hint="eastAsia"/>
          <w:kern w:val="10"/>
          <w:szCs w:val="32"/>
        </w:rPr>
        <w:t xml:space="preserve"> </w:t>
      </w:r>
      <w:r w:rsidRPr="00CA0555">
        <w:rPr>
          <w:rFonts w:ascii="黑体" w:eastAsia="黑体" w:hAnsi="宋体" w:cs="宋体" w:hint="eastAsia"/>
          <w:kern w:val="10"/>
          <w:szCs w:val="32"/>
        </w:rPr>
        <w:t>公费医疗药品报销范围</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第十四条</w:t>
      </w:r>
      <w:r w:rsidR="00DF41F6">
        <w:rPr>
          <w:rFonts w:ascii="楷体_GB2312" w:eastAsia="楷体_GB2312" w:hAnsi="宋体" w:cs="宋体" w:hint="eastAsia"/>
          <w:kern w:val="10"/>
          <w:szCs w:val="32"/>
        </w:rPr>
        <w:t xml:space="preserve"> </w:t>
      </w:r>
      <w:r>
        <w:rPr>
          <w:rFonts w:ascii="仿宋_GB2312" w:hAnsi="宋体" w:cs="宋体" w:hint="eastAsia"/>
          <w:kern w:val="10"/>
          <w:szCs w:val="32"/>
        </w:rPr>
        <w:t xml:space="preserve"> </w:t>
      </w:r>
      <w:r w:rsidRPr="00F916A6">
        <w:rPr>
          <w:rFonts w:ascii="仿宋_GB2312" w:hAnsi="宋体" w:cs="宋体" w:hint="eastAsia"/>
          <w:kern w:val="10"/>
          <w:szCs w:val="32"/>
        </w:rPr>
        <w:t>参照《湖北省直属单位公费医疗用药目录》（2008年12月版）报销</w:t>
      </w:r>
      <w:r>
        <w:rPr>
          <w:rFonts w:ascii="仿宋_GB2312" w:hAnsi="宋体" w:cs="宋体" w:hint="eastAsia"/>
          <w:kern w:val="10"/>
          <w:szCs w:val="32"/>
        </w:rPr>
        <w:t>公费医疗药品</w:t>
      </w:r>
      <w:r w:rsidRPr="00F916A6">
        <w:rPr>
          <w:rFonts w:ascii="仿宋_GB2312" w:hAnsi="宋体" w:cs="宋体" w:hint="eastAsia"/>
          <w:kern w:val="10"/>
          <w:szCs w:val="32"/>
        </w:rPr>
        <w:t>（化学名和商品名均</w:t>
      </w:r>
      <w:r>
        <w:rPr>
          <w:rFonts w:ascii="仿宋_GB2312" w:hAnsi="宋体" w:cs="宋体" w:hint="eastAsia"/>
          <w:kern w:val="10"/>
          <w:szCs w:val="32"/>
        </w:rPr>
        <w:t>需</w:t>
      </w:r>
      <w:r w:rsidRPr="00F916A6">
        <w:rPr>
          <w:rFonts w:ascii="仿宋_GB2312" w:hAnsi="宋体" w:cs="宋体" w:hint="eastAsia"/>
          <w:kern w:val="10"/>
          <w:szCs w:val="32"/>
        </w:rPr>
        <w:t>符合）。控制药品、进口药品报销比例按照退休职工自付40%</w:t>
      </w:r>
      <w:r>
        <w:rPr>
          <w:rFonts w:ascii="仿宋_GB2312" w:hAnsi="宋体" w:cs="宋体" w:hint="eastAsia"/>
          <w:kern w:val="10"/>
          <w:szCs w:val="32"/>
        </w:rPr>
        <w:t>、</w:t>
      </w:r>
      <w:r w:rsidRPr="00F916A6">
        <w:rPr>
          <w:rFonts w:ascii="仿宋_GB2312" w:hAnsi="宋体" w:cs="宋体" w:hint="eastAsia"/>
          <w:kern w:val="10"/>
          <w:szCs w:val="32"/>
        </w:rPr>
        <w:t>在职职工自付50%比例报销。超出范围的药品原则上不予报销。若住院期间病情确需使用，由个人提出书面申请，报医疗卫生与保健工作领导小组讨论同意后按50%比例报销。</w:t>
      </w:r>
    </w:p>
    <w:p w:rsidR="00E57B4B" w:rsidRPr="00CA0555" w:rsidRDefault="00E57B4B" w:rsidP="003F4709">
      <w:pPr>
        <w:widowControl/>
        <w:spacing w:beforeLines="50" w:line="560" w:lineRule="exact"/>
        <w:jc w:val="center"/>
        <w:rPr>
          <w:rFonts w:ascii="黑体" w:eastAsia="黑体" w:hAnsi="宋体" w:cs="宋体" w:hint="eastAsia"/>
          <w:kern w:val="10"/>
          <w:szCs w:val="32"/>
        </w:rPr>
      </w:pPr>
      <w:r w:rsidRPr="00CA0555">
        <w:rPr>
          <w:rFonts w:ascii="黑体" w:eastAsia="黑体" w:hAnsi="宋体" w:cs="宋体" w:hint="eastAsia"/>
          <w:kern w:val="10"/>
          <w:szCs w:val="32"/>
        </w:rPr>
        <w:t xml:space="preserve">第七章 </w:t>
      </w:r>
      <w:r w:rsidR="00DF41F6">
        <w:rPr>
          <w:rFonts w:ascii="黑体" w:eastAsia="黑体" w:hAnsi="宋体" w:cs="宋体" w:hint="eastAsia"/>
          <w:kern w:val="10"/>
          <w:szCs w:val="32"/>
        </w:rPr>
        <w:t xml:space="preserve"> </w:t>
      </w:r>
      <w:r w:rsidRPr="00CA0555">
        <w:rPr>
          <w:rFonts w:ascii="黑体" w:eastAsia="黑体" w:hAnsi="宋体" w:cs="宋体" w:hint="eastAsia"/>
          <w:kern w:val="10"/>
          <w:szCs w:val="32"/>
        </w:rPr>
        <w:t>公费医疗不予报销的诊疗项目</w:t>
      </w:r>
    </w:p>
    <w:p w:rsidR="00E57B4B"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第十五条</w:t>
      </w:r>
      <w:r w:rsidR="00DF41F6">
        <w:rPr>
          <w:rFonts w:ascii="楷体_GB2312" w:eastAsia="楷体_GB2312" w:hAnsi="宋体" w:cs="宋体" w:hint="eastAsia"/>
          <w:kern w:val="10"/>
          <w:szCs w:val="32"/>
        </w:rPr>
        <w:t xml:space="preserve"> </w:t>
      </w:r>
      <w:r>
        <w:rPr>
          <w:rFonts w:ascii="仿宋_GB2312" w:hAnsi="宋体" w:cs="宋体" w:hint="eastAsia"/>
          <w:kern w:val="10"/>
          <w:szCs w:val="32"/>
        </w:rPr>
        <w:t xml:space="preserve"> </w:t>
      </w:r>
      <w:r w:rsidRPr="00F916A6">
        <w:rPr>
          <w:rFonts w:ascii="仿宋_GB2312" w:hAnsi="宋体" w:cs="宋体" w:hint="eastAsia"/>
          <w:kern w:val="10"/>
          <w:szCs w:val="32"/>
        </w:rPr>
        <w:t>服务项目类：挂号费（含门诊诊疗费）、院外会诊费、检查治疗加急费、点名手术附加费、优质优价费、自请特别护士等特需医疗服务（如：点时手术，点名会诊、点名检查、点名护理、家庭医疗保健服务、特殊病房费等）；伙食费（包括药膳）、特别营养费、住院陪护费、婴儿费、保温箱费、中药煎药费、电话费、电炉费、病房内电视费、电冰箱费、微波炉等生活服务费、120救护车相关费用；建立健康档案、病历工本费、图像记录附加收费、其它或无项目的费用等。</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第十六条</w:t>
      </w:r>
      <w:r w:rsidR="00DF41F6">
        <w:rPr>
          <w:rFonts w:ascii="楷体_GB2312" w:eastAsia="楷体_GB2312" w:hAnsi="宋体" w:cs="宋体" w:hint="eastAsia"/>
          <w:kern w:val="10"/>
          <w:szCs w:val="32"/>
        </w:rPr>
        <w:t xml:space="preserve"> </w:t>
      </w:r>
      <w:r>
        <w:rPr>
          <w:rFonts w:ascii="仿宋_GB2312" w:hAnsi="宋体" w:cs="宋体" w:hint="eastAsia"/>
          <w:kern w:val="10"/>
          <w:szCs w:val="32"/>
        </w:rPr>
        <w:t xml:space="preserve"> </w:t>
      </w:r>
      <w:r w:rsidRPr="00F916A6">
        <w:rPr>
          <w:rFonts w:ascii="仿宋_GB2312" w:hAnsi="宋体" w:cs="宋体" w:hint="eastAsia"/>
          <w:kern w:val="10"/>
          <w:szCs w:val="32"/>
        </w:rPr>
        <w:t>非疾病治疗项目类：各种美容、健美项目以及非功能性整容、矫形手术、洁牙、镶牙、种植牙、牙列正畸、色斑牙治疗、光固化等；呼吸骤停综合症、性早熟、包皮环切、除腋臭治疗；各种减肥、增胖、增高项目的一切费用；各种健康体检费、婚前检查、出境体检费、疾病健康教育；各种预防、保健性</w:t>
      </w:r>
      <w:r w:rsidRPr="00F916A6">
        <w:rPr>
          <w:rFonts w:ascii="仿宋_GB2312" w:hAnsi="宋体" w:cs="宋体" w:hint="eastAsia"/>
          <w:kern w:val="10"/>
          <w:szCs w:val="32"/>
        </w:rPr>
        <w:lastRenderedPageBreak/>
        <w:t>的诊疗项目（如：各种疫苗、预防接种、跟踪随访费等）；各种医疗咨询、医疗鉴定。</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第十七条</w:t>
      </w:r>
      <w:r>
        <w:rPr>
          <w:rFonts w:ascii="仿宋_GB2312" w:hAnsi="宋体" w:cs="宋体" w:hint="eastAsia"/>
          <w:kern w:val="10"/>
          <w:szCs w:val="32"/>
        </w:rPr>
        <w:t xml:space="preserve"> </w:t>
      </w:r>
      <w:r w:rsidR="00DF41F6">
        <w:rPr>
          <w:rFonts w:ascii="仿宋_GB2312" w:hAnsi="宋体" w:cs="宋体" w:hint="eastAsia"/>
          <w:kern w:val="10"/>
          <w:szCs w:val="32"/>
        </w:rPr>
        <w:t xml:space="preserve"> </w:t>
      </w:r>
      <w:r w:rsidRPr="00F916A6">
        <w:rPr>
          <w:rFonts w:ascii="仿宋_GB2312" w:hAnsi="宋体" w:cs="宋体" w:hint="eastAsia"/>
          <w:kern w:val="10"/>
          <w:szCs w:val="32"/>
        </w:rPr>
        <w:t>诊疗设备及医用材料类：应用正电子发射断层扫描装置（PET）、电子束CT、胶囊镜、眼科准分子激光治疗仪、人体信息诊断仪器等检查、治疗费用；眼镜、义齿、义眼、义肢、助听器等康复性器具；各种自用的保健、按摩、检查和治疗器械；消毒药品、省物价部门规定单独收费的一次性医用材料(不包括血液透析器)。</w:t>
      </w:r>
    </w:p>
    <w:p w:rsidR="00E57B4B"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第十八条</w:t>
      </w:r>
      <w:r w:rsidR="00DF41F6">
        <w:rPr>
          <w:rFonts w:ascii="楷体_GB2312" w:eastAsia="楷体_GB2312" w:hAnsi="宋体" w:cs="宋体" w:hint="eastAsia"/>
          <w:kern w:val="10"/>
          <w:szCs w:val="32"/>
        </w:rPr>
        <w:t xml:space="preserve"> </w:t>
      </w:r>
      <w:r>
        <w:rPr>
          <w:rFonts w:ascii="仿宋_GB2312" w:hAnsi="宋体" w:cs="宋体" w:hint="eastAsia"/>
          <w:kern w:val="10"/>
          <w:szCs w:val="32"/>
        </w:rPr>
        <w:t xml:space="preserve"> </w:t>
      </w:r>
      <w:r w:rsidRPr="00F916A6">
        <w:rPr>
          <w:rFonts w:ascii="仿宋_GB2312" w:hAnsi="宋体" w:cs="宋体" w:hint="eastAsia"/>
          <w:kern w:val="10"/>
          <w:szCs w:val="32"/>
        </w:rPr>
        <w:t>疾病特殊治疗类： 除肾脏、心脏瓣膜、角膜、皮肤、血管、骨、骨髓移植外的其他器官和组织移植；近视眼矫形术；气功疗法、音乐疗法、保健性的营养疗法、磁疗、热疗、水疗、中药浴、药熏；各种保健性质的推拿按摩项目、心理治疗（精神病患者除外）、心理咨询、心理辅导等辅助性治疗项目。</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第十九条</w:t>
      </w:r>
      <w:r w:rsidR="00DF41F6">
        <w:rPr>
          <w:rFonts w:ascii="楷体_GB2312" w:eastAsia="楷体_GB2312" w:hAnsi="宋体" w:cs="宋体" w:hint="eastAsia"/>
          <w:kern w:val="10"/>
          <w:szCs w:val="32"/>
        </w:rPr>
        <w:t xml:space="preserve"> </w:t>
      </w:r>
      <w:r>
        <w:rPr>
          <w:rFonts w:ascii="仿宋_GB2312" w:hAnsi="宋体" w:cs="宋体" w:hint="eastAsia"/>
          <w:kern w:val="10"/>
          <w:szCs w:val="32"/>
        </w:rPr>
        <w:t xml:space="preserve"> </w:t>
      </w:r>
      <w:r w:rsidRPr="00F916A6">
        <w:rPr>
          <w:rFonts w:ascii="仿宋_GB2312" w:hAnsi="宋体" w:cs="宋体" w:hint="eastAsia"/>
          <w:kern w:val="10"/>
          <w:szCs w:val="32"/>
        </w:rPr>
        <w:t>其它：孕期胎儿相关检查费用；各类不育（孕）症、性功能障碍的诊疗项目（如男性不育、女性不孕检查治疗费、鉴定性病检查费治疗费、违反计划生育的一切医疗费用）；各类科研的药物和仪器的临床验证费用；住院期间加收的其他各类别保险费（安装心脏起搏器等各类人造器官植入手术的保险费）；出诊费、就诊路费、急救车费；出国出境期间所发生的医疗药品费用；由于打架、斗殴、自杀、酗酒、交通肇事、医疗事故以及违反学校规定造成致伤致残所发生的医疗药品费用；由于本人或他人的行为过失造成伤病所发生的医疗费用；职工受外单位聘用期间因</w:t>
      </w:r>
      <w:r w:rsidRPr="00F916A6">
        <w:rPr>
          <w:rFonts w:ascii="仿宋_GB2312" w:hAnsi="宋体" w:cs="宋体" w:hint="eastAsia"/>
          <w:kern w:val="10"/>
          <w:szCs w:val="32"/>
        </w:rPr>
        <w:lastRenderedPageBreak/>
        <w:t>工作引起伤病所发生的医疗费用；停止公费医疗期间所发生的医疗费；学生患免疫性疾病、遗传性疾病、先天疾患以及入学前慢性疾病的有关医疗费；省市公费医疗管理部门规定不应在公费医疗经费中报销的费用、未经物价部门核价医疗机构自行定价的医疗服务、诊疗项目费用或医院自行提高收费标准的差价部分；药店购买药品费用；国家、省市公费医疗管理部门最新规定不应在公费医疗中支出的费用。</w:t>
      </w:r>
    </w:p>
    <w:p w:rsidR="00E57B4B" w:rsidRPr="00CA0555" w:rsidRDefault="00E57B4B" w:rsidP="003F4709">
      <w:pPr>
        <w:widowControl/>
        <w:spacing w:beforeLines="50" w:line="560" w:lineRule="exact"/>
        <w:jc w:val="center"/>
        <w:rPr>
          <w:rFonts w:ascii="黑体" w:eastAsia="黑体" w:hAnsi="宋体" w:cs="宋体" w:hint="eastAsia"/>
          <w:kern w:val="10"/>
          <w:szCs w:val="32"/>
        </w:rPr>
      </w:pPr>
      <w:r w:rsidRPr="00CA0555">
        <w:rPr>
          <w:rFonts w:ascii="黑体" w:eastAsia="黑体" w:hAnsi="宋体" w:cs="宋体" w:hint="eastAsia"/>
          <w:kern w:val="10"/>
          <w:szCs w:val="32"/>
        </w:rPr>
        <w:t xml:space="preserve">第八章 </w:t>
      </w:r>
      <w:r w:rsidR="00DF41F6">
        <w:rPr>
          <w:rFonts w:ascii="黑体" w:eastAsia="黑体" w:hAnsi="宋体" w:cs="宋体" w:hint="eastAsia"/>
          <w:kern w:val="10"/>
          <w:szCs w:val="32"/>
        </w:rPr>
        <w:t xml:space="preserve"> </w:t>
      </w:r>
      <w:r w:rsidRPr="00CA0555">
        <w:rPr>
          <w:rFonts w:ascii="黑体" w:eastAsia="黑体" w:hAnsi="宋体" w:cs="宋体" w:hint="eastAsia"/>
          <w:kern w:val="10"/>
          <w:szCs w:val="32"/>
        </w:rPr>
        <w:t>公费医疗支付部分费用和限额报销的诊疗项目</w:t>
      </w:r>
    </w:p>
    <w:p w:rsidR="00E57B4B"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第二十条</w:t>
      </w:r>
      <w:r w:rsidR="00DF41F6">
        <w:rPr>
          <w:rFonts w:ascii="楷体_GB2312" w:eastAsia="楷体_GB2312" w:hAnsi="宋体" w:cs="宋体" w:hint="eastAsia"/>
          <w:kern w:val="10"/>
          <w:szCs w:val="32"/>
        </w:rPr>
        <w:t xml:space="preserve"> </w:t>
      </w:r>
      <w:r>
        <w:rPr>
          <w:rFonts w:ascii="仿宋_GB2312" w:hAnsi="宋体" w:cs="宋体" w:hint="eastAsia"/>
          <w:kern w:val="10"/>
          <w:szCs w:val="32"/>
        </w:rPr>
        <w:t xml:space="preserve"> </w:t>
      </w:r>
      <w:r w:rsidRPr="00F916A6">
        <w:rPr>
          <w:rFonts w:ascii="仿宋_GB2312" w:hAnsi="宋体" w:cs="宋体" w:hint="eastAsia"/>
          <w:kern w:val="10"/>
          <w:szCs w:val="32"/>
        </w:rPr>
        <w:t>单项检查费超过200元（含200元）的检查项目</w:t>
      </w:r>
      <w:r>
        <w:rPr>
          <w:rFonts w:ascii="仿宋_GB2312" w:hAnsi="宋体" w:cs="宋体" w:hint="eastAsia"/>
          <w:kern w:val="10"/>
          <w:szCs w:val="32"/>
        </w:rPr>
        <w:t>，在</w:t>
      </w:r>
      <w:r w:rsidRPr="00F916A6">
        <w:rPr>
          <w:rFonts w:ascii="仿宋_GB2312" w:hAnsi="宋体" w:cs="宋体" w:hint="eastAsia"/>
          <w:kern w:val="10"/>
          <w:szCs w:val="32"/>
        </w:rPr>
        <w:t>协和医院、同济医院、梨园医院</w:t>
      </w:r>
      <w:r>
        <w:rPr>
          <w:rFonts w:ascii="仿宋_GB2312" w:hAnsi="宋体" w:cs="宋体" w:hint="eastAsia"/>
          <w:kern w:val="10"/>
          <w:szCs w:val="32"/>
        </w:rPr>
        <w:t>检查，对学校教职工（凭华中科技大学公费医疗病历</w:t>
      </w:r>
      <w:r w:rsidRPr="00F916A6">
        <w:rPr>
          <w:rFonts w:ascii="仿宋_GB2312" w:hAnsi="宋体" w:cs="宋体" w:hint="eastAsia"/>
          <w:kern w:val="10"/>
          <w:szCs w:val="32"/>
        </w:rPr>
        <w:t>及校医院转诊单并加盖校医院公费医疗办公室公章）门诊或住院的大型检查</w:t>
      </w:r>
      <w:r w:rsidRPr="00F916A6">
        <w:rPr>
          <w:rFonts w:ascii="仿宋_GB2312" w:hint="eastAsia"/>
          <w:color w:val="000000"/>
          <w:szCs w:val="32"/>
        </w:rPr>
        <w:t>〔</w:t>
      </w:r>
      <w:r w:rsidRPr="00F916A6">
        <w:rPr>
          <w:rFonts w:ascii="仿宋_GB2312" w:hAnsi="宋体" w:cs="宋体" w:hint="eastAsia"/>
          <w:kern w:val="10"/>
          <w:szCs w:val="32"/>
        </w:rPr>
        <w:t>X-射线计算机断层摄影装置（CT）、核磁共振成像装置（MRI）、心脏及血管造影（SPECT、彩色多普勒仪、长城心电图）</w:t>
      </w:r>
      <w:r w:rsidRPr="00F916A6">
        <w:rPr>
          <w:rFonts w:ascii="仿宋_GB2312" w:hint="eastAsia"/>
          <w:color w:val="000000"/>
          <w:szCs w:val="32"/>
        </w:rPr>
        <w:t>〕</w:t>
      </w:r>
      <w:r w:rsidRPr="00F916A6">
        <w:rPr>
          <w:rFonts w:ascii="仿宋_GB2312" w:hAnsi="宋体" w:cs="宋体" w:hint="eastAsia"/>
          <w:kern w:val="10"/>
          <w:szCs w:val="32"/>
        </w:rPr>
        <w:t>均实行80%优惠收费。</w:t>
      </w:r>
      <w:r>
        <w:rPr>
          <w:rFonts w:ascii="仿宋_GB2312" w:hAnsi="宋体" w:cs="宋体" w:hint="eastAsia"/>
          <w:kern w:val="10"/>
          <w:szCs w:val="32"/>
        </w:rPr>
        <w:t>按优惠后检查费的15%自付比例报销。</w:t>
      </w:r>
    </w:p>
    <w:p w:rsidR="00E57B4B"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第二十一条</w:t>
      </w:r>
      <w:r w:rsidR="00DF41F6">
        <w:rPr>
          <w:rFonts w:ascii="楷体_GB2312" w:eastAsia="楷体_GB2312" w:hAnsi="宋体" w:cs="宋体" w:hint="eastAsia"/>
          <w:kern w:val="10"/>
          <w:szCs w:val="32"/>
        </w:rPr>
        <w:t xml:space="preserve"> </w:t>
      </w:r>
      <w:r>
        <w:rPr>
          <w:rFonts w:ascii="仿宋_GB2312" w:hAnsi="宋体" w:cs="宋体" w:hint="eastAsia"/>
          <w:kern w:val="10"/>
          <w:szCs w:val="32"/>
        </w:rPr>
        <w:t xml:space="preserve"> </w:t>
      </w:r>
      <w:r w:rsidRPr="00F916A6">
        <w:rPr>
          <w:rFonts w:ascii="仿宋_GB2312" w:hAnsi="宋体" w:cs="宋体" w:hint="eastAsia"/>
          <w:kern w:val="10"/>
          <w:szCs w:val="32"/>
        </w:rPr>
        <w:t>冠脉造影术、心脏搭桥术、心脏修补术、心脏激光打孔、心导管球囊扩张术、心血管安装支架；肾脏移植、心脏瓣膜、角膜、皮肤、血管、骨、骨髓移植等器官移植手术费；抗肿瘤细胞免疫疗法、快中子治疗等个人自付30%。</w:t>
      </w:r>
    </w:p>
    <w:p w:rsidR="00E57B4B"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第二十二条</w:t>
      </w:r>
      <w:r w:rsidR="00DF41F6">
        <w:rPr>
          <w:rFonts w:ascii="楷体_GB2312" w:eastAsia="楷体_GB2312" w:hAnsi="宋体" w:cs="宋体" w:hint="eastAsia"/>
          <w:kern w:val="10"/>
          <w:szCs w:val="32"/>
        </w:rPr>
        <w:t xml:space="preserve"> </w:t>
      </w:r>
      <w:r>
        <w:rPr>
          <w:rFonts w:ascii="仿宋_GB2312" w:hAnsi="宋体" w:cs="宋体" w:hint="eastAsia"/>
          <w:kern w:val="10"/>
          <w:szCs w:val="32"/>
        </w:rPr>
        <w:t xml:space="preserve"> </w:t>
      </w:r>
      <w:r w:rsidRPr="00F916A6">
        <w:rPr>
          <w:rFonts w:ascii="仿宋_GB2312" w:hAnsi="宋体" w:cs="宋体" w:hint="eastAsia"/>
          <w:kern w:val="10"/>
          <w:szCs w:val="32"/>
        </w:rPr>
        <w:t>各种人造器官和体内放置材料（如：安装心脏起搏器、支架、导管</w:t>
      </w:r>
      <w:r>
        <w:rPr>
          <w:rFonts w:ascii="仿宋_GB2312" w:hAnsi="宋体" w:cs="宋体" w:hint="eastAsia"/>
          <w:kern w:val="10"/>
          <w:szCs w:val="32"/>
        </w:rPr>
        <w:t>、心脏调搏器、心脏除颤器、胰岛素泵、各种输液泵、可吸收性钢钉、</w:t>
      </w:r>
      <w:r w:rsidRPr="00F916A6">
        <w:rPr>
          <w:rFonts w:ascii="仿宋_GB2312" w:hAnsi="宋体" w:cs="宋体" w:hint="eastAsia"/>
          <w:kern w:val="10"/>
          <w:szCs w:val="32"/>
        </w:rPr>
        <w:t>人造瓣膜、人工关节、人工晶体、人</w:t>
      </w:r>
      <w:r w:rsidRPr="00F916A6">
        <w:rPr>
          <w:rFonts w:ascii="仿宋_GB2312" w:hAnsi="宋体" w:cs="宋体" w:hint="eastAsia"/>
          <w:kern w:val="10"/>
          <w:szCs w:val="32"/>
        </w:rPr>
        <w:lastRenderedPageBreak/>
        <w:t>工喉、人工股骨头、心导管球囊、人造血管、各种组织类型支架、导管等）、手术中使用的特殊器械等个人自付</w:t>
      </w:r>
      <w:r>
        <w:rPr>
          <w:rFonts w:ascii="仿宋_GB2312" w:hAnsi="宋体" w:cs="宋体" w:hint="eastAsia"/>
          <w:kern w:val="10"/>
          <w:szCs w:val="32"/>
        </w:rPr>
        <w:t>40</w:t>
      </w:r>
      <w:r w:rsidRPr="00F916A6">
        <w:rPr>
          <w:rFonts w:ascii="仿宋_GB2312" w:hAnsi="宋体" w:cs="宋体" w:hint="eastAsia"/>
          <w:kern w:val="10"/>
          <w:szCs w:val="32"/>
        </w:rPr>
        <w:t>%。肾脏、心脏瓣膜、角膜、皮肤、血管、骨、骨髓移植</w:t>
      </w:r>
      <w:r>
        <w:rPr>
          <w:rFonts w:ascii="仿宋_GB2312" w:hAnsi="宋体" w:cs="宋体" w:hint="eastAsia"/>
          <w:kern w:val="10"/>
          <w:szCs w:val="32"/>
        </w:rPr>
        <w:t>的器官源或组织源报销50%。</w:t>
      </w:r>
    </w:p>
    <w:p w:rsidR="00E57B4B"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第二十三条</w:t>
      </w:r>
      <w:r w:rsidR="00DF41F6">
        <w:rPr>
          <w:rFonts w:ascii="楷体_GB2312" w:eastAsia="楷体_GB2312" w:hAnsi="宋体" w:cs="宋体" w:hint="eastAsia"/>
          <w:kern w:val="10"/>
          <w:szCs w:val="32"/>
        </w:rPr>
        <w:t xml:space="preserve"> </w:t>
      </w:r>
      <w:r>
        <w:rPr>
          <w:rFonts w:ascii="仿宋_GB2312" w:hAnsi="宋体" w:cs="宋体" w:hint="eastAsia"/>
          <w:kern w:val="10"/>
          <w:szCs w:val="32"/>
        </w:rPr>
        <w:t xml:space="preserve"> </w:t>
      </w:r>
      <w:r w:rsidRPr="00F916A6">
        <w:rPr>
          <w:rFonts w:ascii="仿宋_GB2312" w:hAnsi="宋体" w:cs="宋体" w:hint="eastAsia"/>
          <w:kern w:val="10"/>
          <w:szCs w:val="32"/>
        </w:rPr>
        <w:t>腹腔镜、胸腔镜、关节镜等各种类别的腔镜用于各类疾病的检查个人自付</w:t>
      </w:r>
      <w:r>
        <w:rPr>
          <w:rFonts w:ascii="仿宋_GB2312" w:hAnsi="宋体" w:cs="宋体" w:hint="eastAsia"/>
          <w:kern w:val="10"/>
          <w:szCs w:val="32"/>
        </w:rPr>
        <w:t>2</w:t>
      </w:r>
      <w:r w:rsidRPr="00F916A6">
        <w:rPr>
          <w:rFonts w:ascii="仿宋_GB2312" w:hAnsi="宋体" w:cs="宋体" w:hint="eastAsia"/>
          <w:kern w:val="10"/>
          <w:szCs w:val="32"/>
        </w:rPr>
        <w:t>0%、用于各类疾病的治疗个人自付</w:t>
      </w:r>
      <w:r>
        <w:rPr>
          <w:rFonts w:ascii="仿宋_GB2312" w:hAnsi="宋体" w:cs="宋体" w:hint="eastAsia"/>
          <w:kern w:val="10"/>
          <w:szCs w:val="32"/>
        </w:rPr>
        <w:t>25</w:t>
      </w:r>
      <w:r w:rsidRPr="00F916A6">
        <w:rPr>
          <w:rFonts w:ascii="仿宋_GB2312" w:hAnsi="宋体" w:cs="宋体" w:hint="eastAsia"/>
          <w:kern w:val="10"/>
          <w:szCs w:val="32"/>
        </w:rPr>
        <w:t>%；体外震波碎石</w:t>
      </w:r>
      <w:r>
        <w:rPr>
          <w:rFonts w:ascii="仿宋_GB2312" w:hAnsi="宋体" w:cs="宋体" w:hint="eastAsia"/>
          <w:kern w:val="10"/>
          <w:szCs w:val="32"/>
        </w:rPr>
        <w:t>治疗费用个人自付15%。</w:t>
      </w:r>
    </w:p>
    <w:p w:rsidR="00E57B4B"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第二十四条</w:t>
      </w:r>
      <w:r w:rsidR="00DF41F6">
        <w:rPr>
          <w:rFonts w:ascii="楷体_GB2312" w:eastAsia="楷体_GB2312" w:hAnsi="宋体" w:cs="宋体" w:hint="eastAsia"/>
          <w:kern w:val="10"/>
          <w:szCs w:val="32"/>
        </w:rPr>
        <w:t xml:space="preserve"> </w:t>
      </w:r>
      <w:r>
        <w:rPr>
          <w:rFonts w:ascii="仿宋_GB2312" w:hAnsi="宋体" w:cs="宋体" w:hint="eastAsia"/>
          <w:kern w:val="10"/>
          <w:szCs w:val="32"/>
        </w:rPr>
        <w:t xml:space="preserve"> </w:t>
      </w:r>
      <w:r w:rsidRPr="00F916A6">
        <w:rPr>
          <w:rFonts w:ascii="仿宋_GB2312" w:hAnsi="宋体" w:cs="宋体" w:hint="eastAsia"/>
          <w:kern w:val="10"/>
          <w:szCs w:val="32"/>
        </w:rPr>
        <w:t>立体定向发射装置（r-刀、x-刀、超声刀）治疗</w:t>
      </w:r>
      <w:r>
        <w:rPr>
          <w:rFonts w:ascii="仿宋_GB2312" w:hAnsi="宋体" w:cs="宋体" w:hint="eastAsia"/>
          <w:kern w:val="10"/>
          <w:szCs w:val="32"/>
        </w:rPr>
        <w:t>、</w:t>
      </w:r>
      <w:r w:rsidRPr="00F916A6">
        <w:rPr>
          <w:rFonts w:ascii="仿宋_GB2312" w:hAnsi="宋体" w:cs="宋体" w:hint="eastAsia"/>
          <w:kern w:val="10"/>
          <w:szCs w:val="32"/>
        </w:rPr>
        <w:t>射频消融治疗</w:t>
      </w:r>
      <w:r>
        <w:rPr>
          <w:rFonts w:ascii="仿宋_GB2312" w:hAnsi="宋体" w:cs="宋体" w:hint="eastAsia"/>
          <w:kern w:val="10"/>
          <w:szCs w:val="32"/>
        </w:rPr>
        <w:t>、</w:t>
      </w:r>
      <w:r w:rsidRPr="00F916A6">
        <w:rPr>
          <w:rFonts w:ascii="仿宋_GB2312" w:hAnsi="宋体" w:cs="宋体" w:hint="eastAsia"/>
          <w:kern w:val="10"/>
          <w:szCs w:val="32"/>
        </w:rPr>
        <w:t>高压氧舱治疗（仅限一氧化碳中毒、突发性耳聋和脑血管意外昏迷）、介入治疗个人自付</w:t>
      </w:r>
      <w:r>
        <w:rPr>
          <w:rFonts w:ascii="仿宋_GB2312" w:hAnsi="宋体" w:cs="宋体" w:hint="eastAsia"/>
          <w:kern w:val="10"/>
          <w:szCs w:val="32"/>
        </w:rPr>
        <w:t>25</w:t>
      </w:r>
      <w:r w:rsidRPr="00F916A6">
        <w:rPr>
          <w:rFonts w:ascii="仿宋_GB2312" w:hAnsi="宋体" w:cs="宋体" w:hint="eastAsia"/>
          <w:kern w:val="10"/>
          <w:szCs w:val="32"/>
        </w:rPr>
        <w:t>%。</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第二十五条</w:t>
      </w:r>
      <w:r w:rsidR="00DF41F6">
        <w:rPr>
          <w:rFonts w:ascii="楷体_GB2312" w:eastAsia="楷体_GB2312" w:hAnsi="宋体" w:cs="宋体" w:hint="eastAsia"/>
          <w:kern w:val="10"/>
          <w:szCs w:val="32"/>
        </w:rPr>
        <w:t xml:space="preserve"> </w:t>
      </w:r>
      <w:r>
        <w:rPr>
          <w:rFonts w:ascii="仿宋_GB2312" w:hAnsi="宋体" w:cs="宋体" w:hint="eastAsia"/>
          <w:kern w:val="10"/>
          <w:szCs w:val="32"/>
        </w:rPr>
        <w:t xml:space="preserve"> </w:t>
      </w:r>
      <w:r w:rsidRPr="00F916A6">
        <w:rPr>
          <w:rFonts w:ascii="仿宋_GB2312" w:hAnsi="宋体" w:cs="宋体" w:hint="eastAsia"/>
          <w:kern w:val="10"/>
          <w:szCs w:val="32"/>
        </w:rPr>
        <w:t>教职工转外院顺产分娩限额报销5000元，剖腹产分娩限额报销6000元。教职工计划生育手术的手术费（上环、取环、结扎、带环受孕后人流）据实报销，第一次人流手术费据实报销（计划生育办公室开具证明）。</w:t>
      </w:r>
    </w:p>
    <w:p w:rsidR="00E57B4B" w:rsidRPr="00CA0555" w:rsidRDefault="00E57B4B" w:rsidP="003F4709">
      <w:pPr>
        <w:widowControl/>
        <w:spacing w:beforeLines="50" w:line="560" w:lineRule="exact"/>
        <w:jc w:val="center"/>
        <w:rPr>
          <w:rFonts w:ascii="黑体" w:eastAsia="黑体" w:hAnsi="宋体" w:cs="宋体" w:hint="eastAsia"/>
          <w:kern w:val="10"/>
          <w:szCs w:val="32"/>
        </w:rPr>
      </w:pPr>
      <w:r w:rsidRPr="00CA0555">
        <w:rPr>
          <w:rFonts w:ascii="黑体" w:eastAsia="黑体" w:hAnsi="宋体" w:cs="宋体" w:hint="eastAsia"/>
          <w:kern w:val="10"/>
          <w:szCs w:val="32"/>
        </w:rPr>
        <w:t xml:space="preserve">第九章 </w:t>
      </w:r>
      <w:r w:rsidR="00DF41F6">
        <w:rPr>
          <w:rFonts w:ascii="黑体" w:eastAsia="黑体" w:hAnsi="宋体" w:cs="宋体" w:hint="eastAsia"/>
          <w:kern w:val="10"/>
          <w:szCs w:val="32"/>
        </w:rPr>
        <w:t xml:space="preserve"> </w:t>
      </w:r>
      <w:r w:rsidRPr="00CA0555">
        <w:rPr>
          <w:rFonts w:ascii="黑体" w:eastAsia="黑体" w:hAnsi="宋体" w:cs="宋体" w:hint="eastAsia"/>
          <w:kern w:val="10"/>
          <w:szCs w:val="32"/>
        </w:rPr>
        <w:t>报销规定</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第二十六条</w:t>
      </w:r>
      <w:r>
        <w:rPr>
          <w:rFonts w:ascii="仿宋_GB2312" w:hAnsi="宋体" w:cs="宋体" w:hint="eastAsia"/>
          <w:kern w:val="10"/>
          <w:szCs w:val="32"/>
        </w:rPr>
        <w:t xml:space="preserve"> </w:t>
      </w:r>
      <w:r w:rsidR="00DF41F6">
        <w:rPr>
          <w:rFonts w:ascii="仿宋_GB2312" w:hAnsi="宋体" w:cs="宋体" w:hint="eastAsia"/>
          <w:kern w:val="10"/>
          <w:szCs w:val="32"/>
        </w:rPr>
        <w:t xml:space="preserve"> </w:t>
      </w:r>
      <w:r w:rsidRPr="00F916A6">
        <w:rPr>
          <w:rFonts w:ascii="仿宋_GB2312" w:hAnsi="宋体" w:cs="宋体" w:hint="eastAsia"/>
          <w:kern w:val="10"/>
          <w:szCs w:val="32"/>
        </w:rPr>
        <w:t>凡享受公费医疗待遇人员的医疗费按规定比例报销，报销时必须按照公医办的要求提供相关病历记载</w:t>
      </w:r>
      <w:r>
        <w:rPr>
          <w:rFonts w:ascii="仿宋_GB2312" w:hAnsi="宋体" w:cs="宋体" w:hint="eastAsia"/>
          <w:kern w:val="10"/>
          <w:szCs w:val="32"/>
        </w:rPr>
        <w:t>及费用明细清单</w:t>
      </w:r>
      <w:r w:rsidRPr="00F916A6">
        <w:rPr>
          <w:rFonts w:ascii="仿宋_GB2312" w:hAnsi="宋体" w:cs="宋体" w:hint="eastAsia"/>
          <w:kern w:val="10"/>
          <w:szCs w:val="32"/>
        </w:rPr>
        <w:t>。若无病历记载或病历记载与医疗费收据不符者不予报销。</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第二十七条</w:t>
      </w:r>
      <w:r>
        <w:rPr>
          <w:rFonts w:ascii="仿宋_GB2312" w:hAnsi="宋体" w:cs="宋体" w:hint="eastAsia"/>
          <w:kern w:val="10"/>
          <w:szCs w:val="32"/>
        </w:rPr>
        <w:t xml:space="preserve"> </w:t>
      </w:r>
      <w:r w:rsidR="00DF41F6">
        <w:rPr>
          <w:rFonts w:ascii="仿宋_GB2312" w:hAnsi="宋体" w:cs="宋体" w:hint="eastAsia"/>
          <w:kern w:val="10"/>
          <w:szCs w:val="32"/>
        </w:rPr>
        <w:t xml:space="preserve"> </w:t>
      </w:r>
      <w:r w:rsidRPr="00F916A6">
        <w:rPr>
          <w:rFonts w:ascii="仿宋_GB2312" w:hAnsi="宋体" w:cs="宋体" w:hint="eastAsia"/>
          <w:kern w:val="10"/>
          <w:szCs w:val="32"/>
        </w:rPr>
        <w:t>住院医疗费年度累计、分段计算报销。教职工全年（1-12月）住院医疗费总额在6万元以内的部分按规定比例报销；6-</w:t>
      </w:r>
      <w:r>
        <w:rPr>
          <w:rFonts w:ascii="仿宋_GB2312" w:hAnsi="宋体" w:cs="宋体" w:hint="eastAsia"/>
          <w:kern w:val="10"/>
          <w:szCs w:val="32"/>
        </w:rPr>
        <w:t>20</w:t>
      </w:r>
      <w:r w:rsidRPr="00F916A6">
        <w:rPr>
          <w:rFonts w:ascii="仿宋_GB2312" w:hAnsi="宋体" w:cs="宋体" w:hint="eastAsia"/>
          <w:kern w:val="10"/>
          <w:szCs w:val="32"/>
        </w:rPr>
        <w:t>万元部分按规定</w:t>
      </w:r>
      <w:r>
        <w:rPr>
          <w:rFonts w:ascii="仿宋_GB2312" w:hAnsi="宋体" w:cs="宋体" w:hint="eastAsia"/>
          <w:kern w:val="10"/>
          <w:szCs w:val="32"/>
        </w:rPr>
        <w:t>自付</w:t>
      </w:r>
      <w:r w:rsidRPr="00F916A6">
        <w:rPr>
          <w:rFonts w:ascii="仿宋_GB2312" w:hAnsi="宋体" w:cs="宋体" w:hint="eastAsia"/>
          <w:kern w:val="10"/>
          <w:szCs w:val="32"/>
        </w:rPr>
        <w:t>比例</w:t>
      </w:r>
      <w:r>
        <w:rPr>
          <w:rFonts w:ascii="仿宋_GB2312" w:hAnsi="宋体" w:cs="宋体" w:hint="eastAsia"/>
          <w:kern w:val="10"/>
          <w:szCs w:val="32"/>
        </w:rPr>
        <w:t>上浮</w:t>
      </w:r>
      <w:r w:rsidRPr="00F916A6">
        <w:rPr>
          <w:rFonts w:ascii="仿宋_GB2312" w:hAnsi="宋体" w:cs="宋体" w:hint="eastAsia"/>
          <w:kern w:val="10"/>
          <w:szCs w:val="32"/>
        </w:rPr>
        <w:t>5%报销，超出</w:t>
      </w:r>
      <w:r>
        <w:rPr>
          <w:rFonts w:ascii="仿宋_GB2312" w:hAnsi="宋体" w:cs="宋体" w:hint="eastAsia"/>
          <w:kern w:val="10"/>
          <w:szCs w:val="32"/>
        </w:rPr>
        <w:t>20</w:t>
      </w:r>
      <w:r w:rsidRPr="00F916A6">
        <w:rPr>
          <w:rFonts w:ascii="仿宋_GB2312" w:hAnsi="宋体" w:cs="宋体" w:hint="eastAsia"/>
          <w:kern w:val="10"/>
          <w:szCs w:val="32"/>
        </w:rPr>
        <w:t>万元部分按50%比例报销。</w:t>
      </w:r>
    </w:p>
    <w:p w:rsidR="00E57B4B"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lastRenderedPageBreak/>
        <w:t>第二十八条</w:t>
      </w:r>
      <w:r>
        <w:rPr>
          <w:rFonts w:ascii="仿宋_GB2312" w:hAnsi="宋体" w:cs="宋体" w:hint="eastAsia"/>
          <w:kern w:val="10"/>
          <w:szCs w:val="32"/>
        </w:rPr>
        <w:t xml:space="preserve"> </w:t>
      </w:r>
      <w:r w:rsidR="00DF41F6">
        <w:rPr>
          <w:rFonts w:ascii="仿宋_GB2312" w:hAnsi="宋体" w:cs="宋体" w:hint="eastAsia"/>
          <w:kern w:val="10"/>
          <w:szCs w:val="32"/>
        </w:rPr>
        <w:t xml:space="preserve"> </w:t>
      </w:r>
      <w:r w:rsidRPr="00F916A6">
        <w:rPr>
          <w:rFonts w:ascii="仿宋_GB2312" w:hAnsi="宋体" w:cs="宋体" w:hint="eastAsia"/>
          <w:kern w:val="10"/>
          <w:szCs w:val="32"/>
        </w:rPr>
        <w:t>住院床位费报销标准：具有正高级专业技术职务（含相当职务）人员、事业五级职员（教育四级职员）及以上职级人员、副厅级（含相当职级）以上人员每天限报38元，其他人员每天限报32元，监护室、ICU病房住院床位费按所在医院普通病房床位费的三倍标准报销；以上超出部分个人自理。</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第二十九条</w:t>
      </w:r>
      <w:r w:rsidR="00DF41F6">
        <w:rPr>
          <w:rFonts w:ascii="楷体_GB2312" w:eastAsia="楷体_GB2312" w:hAnsi="宋体" w:cs="宋体" w:hint="eastAsia"/>
          <w:kern w:val="10"/>
          <w:szCs w:val="32"/>
        </w:rPr>
        <w:t xml:space="preserve"> </w:t>
      </w:r>
      <w:r>
        <w:rPr>
          <w:rFonts w:ascii="仿宋_GB2312" w:hAnsi="宋体" w:cs="宋体" w:hint="eastAsia"/>
          <w:kern w:val="10"/>
          <w:szCs w:val="32"/>
        </w:rPr>
        <w:t xml:space="preserve"> 65</w:t>
      </w:r>
      <w:r w:rsidRPr="00F916A6">
        <w:rPr>
          <w:rFonts w:ascii="仿宋_GB2312" w:hAnsi="宋体" w:cs="宋体" w:hint="eastAsia"/>
          <w:kern w:val="10"/>
          <w:szCs w:val="32"/>
        </w:rPr>
        <w:t>岁以上老人在校医院门诊看病，免收挂号费、留观费，年终从校公费医疗预算中统一支付。</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第三十条</w:t>
      </w:r>
      <w:r w:rsidR="00DF41F6">
        <w:rPr>
          <w:rFonts w:ascii="楷体_GB2312" w:eastAsia="楷体_GB2312" w:hAnsi="宋体" w:cs="宋体" w:hint="eastAsia"/>
          <w:kern w:val="10"/>
          <w:szCs w:val="32"/>
        </w:rPr>
        <w:t xml:space="preserve">  </w:t>
      </w:r>
      <w:r w:rsidRPr="00F916A6">
        <w:rPr>
          <w:rFonts w:ascii="仿宋_GB2312" w:hAnsi="宋体" w:cs="宋体" w:hint="eastAsia"/>
          <w:kern w:val="10"/>
          <w:szCs w:val="32"/>
        </w:rPr>
        <w:t>新生入学后的前三个月在医院门诊发生的医疗费暂由学生垫付，待正式取得学籍并办理了公费医疗病历后，可以报销已发生的费用。</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第三十一条</w:t>
      </w:r>
      <w:r>
        <w:rPr>
          <w:rFonts w:ascii="仿宋_GB2312" w:hAnsi="宋体" w:cs="宋体" w:hint="eastAsia"/>
          <w:kern w:val="10"/>
          <w:szCs w:val="32"/>
        </w:rPr>
        <w:t xml:space="preserve"> </w:t>
      </w:r>
      <w:r w:rsidR="00DF41F6">
        <w:rPr>
          <w:rFonts w:ascii="仿宋_GB2312" w:hAnsi="宋体" w:cs="宋体" w:hint="eastAsia"/>
          <w:kern w:val="10"/>
          <w:szCs w:val="32"/>
        </w:rPr>
        <w:t xml:space="preserve"> </w:t>
      </w:r>
      <w:r w:rsidRPr="00F916A6">
        <w:rPr>
          <w:rFonts w:ascii="仿宋_GB2312" w:hAnsi="宋体" w:cs="宋体" w:hint="eastAsia"/>
          <w:kern w:val="10"/>
          <w:szCs w:val="32"/>
        </w:rPr>
        <w:t>职业病、工伤所致伤残或死亡相关医疗费报销，经有关机构鉴定认可并在人事处开具证明后，公费部分按100%报销，自费项目自理。</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第三十二条</w:t>
      </w:r>
      <w:r>
        <w:rPr>
          <w:rFonts w:ascii="仿宋_GB2312" w:hAnsi="宋体" w:cs="宋体" w:hint="eastAsia"/>
          <w:kern w:val="10"/>
          <w:szCs w:val="32"/>
        </w:rPr>
        <w:t xml:space="preserve"> </w:t>
      </w:r>
      <w:r w:rsidR="00DF41F6">
        <w:rPr>
          <w:rFonts w:ascii="仿宋_GB2312" w:hAnsi="宋体" w:cs="宋体" w:hint="eastAsia"/>
          <w:kern w:val="10"/>
          <w:szCs w:val="32"/>
        </w:rPr>
        <w:t xml:space="preserve"> </w:t>
      </w:r>
      <w:r w:rsidRPr="00F916A6">
        <w:rPr>
          <w:rFonts w:ascii="仿宋_GB2312" w:hAnsi="宋体" w:cs="宋体" w:hint="eastAsia"/>
          <w:kern w:val="10"/>
          <w:szCs w:val="32"/>
        </w:rPr>
        <w:t>教职工购买商业保险者，医疗费必须先由保险公司赔付并开具分割单，持原始发票在校医院按规定报销，报销金额达医疗费总额时封顶。</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第三十三条</w:t>
      </w:r>
      <w:r>
        <w:rPr>
          <w:rFonts w:ascii="仿宋_GB2312" w:hAnsi="宋体" w:cs="宋体" w:hint="eastAsia"/>
          <w:kern w:val="10"/>
          <w:szCs w:val="32"/>
        </w:rPr>
        <w:t xml:space="preserve"> </w:t>
      </w:r>
      <w:r w:rsidR="00DF41F6">
        <w:rPr>
          <w:rFonts w:ascii="仿宋_GB2312" w:hAnsi="宋体" w:cs="宋体" w:hint="eastAsia"/>
          <w:kern w:val="10"/>
          <w:szCs w:val="32"/>
        </w:rPr>
        <w:t xml:space="preserve"> </w:t>
      </w:r>
      <w:r w:rsidRPr="00F916A6">
        <w:rPr>
          <w:rFonts w:ascii="仿宋_GB2312" w:hAnsi="宋体" w:cs="宋体" w:hint="eastAsia"/>
          <w:kern w:val="10"/>
          <w:szCs w:val="32"/>
        </w:rPr>
        <w:t>当年发生的医疗费未及时报销，最迟可以延缓到第二年年底，过期不予报销。</w:t>
      </w:r>
    </w:p>
    <w:p w:rsidR="00E57B4B" w:rsidRPr="00CA0555" w:rsidRDefault="00E57B4B" w:rsidP="003F4709">
      <w:pPr>
        <w:widowControl/>
        <w:spacing w:beforeLines="50" w:line="560" w:lineRule="exact"/>
        <w:jc w:val="center"/>
        <w:rPr>
          <w:rFonts w:ascii="黑体" w:eastAsia="黑体" w:hAnsi="宋体" w:cs="宋体" w:hint="eastAsia"/>
          <w:kern w:val="10"/>
          <w:szCs w:val="32"/>
        </w:rPr>
      </w:pPr>
      <w:r w:rsidRPr="00CA0555">
        <w:rPr>
          <w:rFonts w:ascii="黑体" w:eastAsia="黑体" w:hAnsi="宋体" w:cs="宋体" w:hint="eastAsia"/>
          <w:kern w:val="10"/>
          <w:szCs w:val="32"/>
        </w:rPr>
        <w:t xml:space="preserve">第十章 </w:t>
      </w:r>
      <w:r w:rsidR="00DF41F6">
        <w:rPr>
          <w:rFonts w:ascii="黑体" w:eastAsia="黑体" w:hAnsi="宋体" w:cs="宋体" w:hint="eastAsia"/>
          <w:kern w:val="10"/>
          <w:szCs w:val="32"/>
        </w:rPr>
        <w:t xml:space="preserve"> </w:t>
      </w:r>
      <w:r w:rsidRPr="00CA0555">
        <w:rPr>
          <w:rFonts w:ascii="黑体" w:eastAsia="黑体" w:hAnsi="宋体" w:cs="宋体" w:hint="eastAsia"/>
          <w:kern w:val="10"/>
          <w:szCs w:val="32"/>
        </w:rPr>
        <w:t>子女医疗补助规定</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第三十四条</w:t>
      </w:r>
      <w:r w:rsidR="00DF41F6">
        <w:rPr>
          <w:rFonts w:ascii="楷体_GB2312" w:eastAsia="楷体_GB2312" w:hAnsi="宋体" w:cs="宋体" w:hint="eastAsia"/>
          <w:kern w:val="10"/>
          <w:szCs w:val="32"/>
        </w:rPr>
        <w:t xml:space="preserve">  </w:t>
      </w:r>
      <w:r w:rsidRPr="00F916A6">
        <w:rPr>
          <w:rFonts w:ascii="仿宋_GB2312" w:hAnsi="宋体" w:cs="宋体" w:hint="eastAsia"/>
          <w:kern w:val="10"/>
          <w:szCs w:val="32"/>
        </w:rPr>
        <w:t>学校对教职工18</w:t>
      </w:r>
      <w:r>
        <w:rPr>
          <w:rFonts w:ascii="仿宋_GB2312" w:hAnsi="宋体" w:cs="宋体" w:hint="eastAsia"/>
          <w:kern w:val="10"/>
          <w:szCs w:val="32"/>
        </w:rPr>
        <w:t>岁以下独生</w:t>
      </w:r>
      <w:r w:rsidRPr="00F916A6">
        <w:rPr>
          <w:rFonts w:ascii="仿宋_GB2312" w:hAnsi="宋体" w:cs="宋体" w:hint="eastAsia"/>
          <w:kern w:val="10"/>
          <w:szCs w:val="32"/>
        </w:rPr>
        <w:t>子女购买商业保险（校办发</w:t>
      </w:r>
      <w:r w:rsidRPr="00F916A6">
        <w:rPr>
          <w:rFonts w:ascii="仿宋_GB2312" w:hint="eastAsia"/>
          <w:color w:val="000000"/>
          <w:szCs w:val="32"/>
        </w:rPr>
        <w:t>〔</w:t>
      </w:r>
      <w:r w:rsidRPr="00F916A6">
        <w:rPr>
          <w:rFonts w:ascii="仿宋_GB2312" w:hAnsi="宋体" w:cs="宋体" w:hint="eastAsia"/>
          <w:kern w:val="10"/>
          <w:szCs w:val="32"/>
        </w:rPr>
        <w:t>2005</w:t>
      </w:r>
      <w:r w:rsidRPr="00F916A6">
        <w:rPr>
          <w:rFonts w:ascii="仿宋_GB2312" w:hint="eastAsia"/>
          <w:color w:val="000000"/>
          <w:szCs w:val="32"/>
        </w:rPr>
        <w:t>〕</w:t>
      </w:r>
      <w:r w:rsidRPr="00F916A6">
        <w:rPr>
          <w:rFonts w:ascii="仿宋_GB2312" w:hAnsi="宋体" w:cs="宋体" w:hint="eastAsia"/>
          <w:kern w:val="10"/>
          <w:szCs w:val="32"/>
        </w:rPr>
        <w:t>1号），其住院及意外伤害医疗费由保险公司</w:t>
      </w:r>
      <w:r w:rsidRPr="00F916A6">
        <w:rPr>
          <w:rFonts w:ascii="仿宋_GB2312" w:hAnsi="宋体" w:cs="宋体" w:hint="eastAsia"/>
          <w:kern w:val="10"/>
          <w:szCs w:val="32"/>
        </w:rPr>
        <w:lastRenderedPageBreak/>
        <w:t>赔付，其相关投保及赔付手续由校医院公医办具体办理、校工会协助。</w:t>
      </w:r>
    </w:p>
    <w:p w:rsidR="00E57B4B" w:rsidRPr="00CA0555" w:rsidRDefault="00E57B4B" w:rsidP="003F4709">
      <w:pPr>
        <w:widowControl/>
        <w:spacing w:beforeLines="50" w:line="560" w:lineRule="exact"/>
        <w:jc w:val="center"/>
        <w:rPr>
          <w:rFonts w:ascii="黑体" w:eastAsia="黑体" w:hAnsi="宋体" w:cs="宋体" w:hint="eastAsia"/>
          <w:kern w:val="10"/>
          <w:szCs w:val="32"/>
        </w:rPr>
      </w:pPr>
      <w:r w:rsidRPr="00CA0555">
        <w:rPr>
          <w:rFonts w:ascii="黑体" w:eastAsia="黑体" w:hAnsi="宋体" w:cs="宋体" w:hint="eastAsia"/>
          <w:kern w:val="10"/>
          <w:szCs w:val="32"/>
        </w:rPr>
        <w:t xml:space="preserve">第十一章 </w:t>
      </w:r>
      <w:r w:rsidR="00DF41F6">
        <w:rPr>
          <w:rFonts w:ascii="黑体" w:eastAsia="黑体" w:hAnsi="宋体" w:cs="宋体" w:hint="eastAsia"/>
          <w:kern w:val="10"/>
          <w:szCs w:val="32"/>
        </w:rPr>
        <w:t xml:space="preserve"> </w:t>
      </w:r>
      <w:r w:rsidRPr="00CA0555">
        <w:rPr>
          <w:rFonts w:ascii="黑体" w:eastAsia="黑体" w:hAnsi="宋体" w:cs="宋体" w:hint="eastAsia"/>
          <w:kern w:val="10"/>
          <w:szCs w:val="32"/>
        </w:rPr>
        <w:t>加强公费医疗的管理</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第三十五条</w:t>
      </w:r>
      <w:r>
        <w:rPr>
          <w:rFonts w:ascii="仿宋_GB2312" w:hAnsi="宋体" w:cs="宋体" w:hint="eastAsia"/>
          <w:kern w:val="10"/>
          <w:szCs w:val="32"/>
        </w:rPr>
        <w:t xml:space="preserve"> </w:t>
      </w:r>
      <w:r w:rsidR="00DF41F6">
        <w:rPr>
          <w:rFonts w:ascii="仿宋_GB2312" w:hAnsi="宋体" w:cs="宋体" w:hint="eastAsia"/>
          <w:kern w:val="10"/>
          <w:szCs w:val="32"/>
        </w:rPr>
        <w:t xml:space="preserve"> </w:t>
      </w:r>
      <w:r>
        <w:rPr>
          <w:rFonts w:ascii="仿宋_GB2312" w:hAnsi="宋体" w:cs="宋体" w:hint="eastAsia"/>
          <w:kern w:val="10"/>
          <w:szCs w:val="32"/>
        </w:rPr>
        <w:t>为了便于医疗费报销审查，报销时需按要求提供相关材料。报销门诊医疗费，需提供药品和治疗检查费明细清单；报销住院医</w:t>
      </w:r>
      <w:r w:rsidRPr="00F916A6">
        <w:rPr>
          <w:rFonts w:ascii="仿宋_GB2312" w:hAnsi="宋体" w:cs="宋体" w:hint="eastAsia"/>
          <w:kern w:val="10"/>
          <w:szCs w:val="32"/>
        </w:rPr>
        <w:t>疗费，需提供住院费用清单和出院记录。公费医疗办公室负责审核报销人员的门诊及住院病历、收费项目以及药品及治疗费明细等，按照规定比例予以报销。</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第三十六条</w:t>
      </w:r>
      <w:r>
        <w:rPr>
          <w:rFonts w:ascii="仿宋_GB2312" w:hAnsi="宋体" w:cs="宋体" w:hint="eastAsia"/>
          <w:kern w:val="10"/>
          <w:szCs w:val="32"/>
        </w:rPr>
        <w:t xml:space="preserve"> </w:t>
      </w:r>
      <w:r w:rsidR="00DF41F6">
        <w:rPr>
          <w:rFonts w:ascii="仿宋_GB2312" w:hAnsi="宋体" w:cs="宋体" w:hint="eastAsia"/>
          <w:kern w:val="10"/>
          <w:szCs w:val="32"/>
        </w:rPr>
        <w:t xml:space="preserve"> </w:t>
      </w:r>
      <w:r w:rsidRPr="00F916A6">
        <w:rPr>
          <w:rFonts w:ascii="仿宋_GB2312" w:hAnsi="宋体" w:cs="宋体" w:hint="eastAsia"/>
          <w:kern w:val="10"/>
          <w:szCs w:val="32"/>
        </w:rPr>
        <w:t>为了加强</w:t>
      </w:r>
      <w:r>
        <w:rPr>
          <w:rFonts w:ascii="仿宋_GB2312" w:hAnsi="宋体" w:cs="宋体" w:hint="eastAsia"/>
          <w:kern w:val="10"/>
          <w:szCs w:val="32"/>
        </w:rPr>
        <w:t>公费</w:t>
      </w:r>
      <w:r w:rsidRPr="00F916A6">
        <w:rPr>
          <w:rFonts w:ascii="仿宋_GB2312" w:hAnsi="宋体" w:cs="宋体" w:hint="eastAsia"/>
          <w:kern w:val="10"/>
          <w:szCs w:val="32"/>
        </w:rPr>
        <w:t>医疗费管理，杜绝坏账发生，校医院财务室在对外院住院病人借款开具支票的同时，按支票金额的</w:t>
      </w:r>
      <w:r>
        <w:rPr>
          <w:rFonts w:ascii="仿宋_GB2312" w:hAnsi="宋体" w:cs="宋体" w:hint="eastAsia"/>
          <w:kern w:val="10"/>
          <w:szCs w:val="32"/>
        </w:rPr>
        <w:t>4</w:t>
      </w:r>
      <w:r w:rsidRPr="00F916A6">
        <w:rPr>
          <w:rFonts w:ascii="仿宋_GB2312" w:hAnsi="宋体" w:cs="宋体" w:hint="eastAsia"/>
          <w:kern w:val="10"/>
          <w:szCs w:val="32"/>
        </w:rPr>
        <w:t>0%收取押金并开具收据，出院后审核报销结账时退还押金。</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第三十七条</w:t>
      </w:r>
      <w:r w:rsidR="00DF41F6">
        <w:rPr>
          <w:rFonts w:ascii="楷体_GB2312" w:eastAsia="楷体_GB2312" w:hAnsi="宋体" w:cs="宋体" w:hint="eastAsia"/>
          <w:kern w:val="10"/>
          <w:szCs w:val="32"/>
        </w:rPr>
        <w:t xml:space="preserve"> </w:t>
      </w:r>
      <w:r>
        <w:rPr>
          <w:rFonts w:ascii="仿宋_GB2312" w:hAnsi="宋体" w:cs="宋体" w:hint="eastAsia"/>
          <w:kern w:val="10"/>
          <w:szCs w:val="32"/>
        </w:rPr>
        <w:t xml:space="preserve"> </w:t>
      </w:r>
      <w:r w:rsidRPr="00F916A6">
        <w:rPr>
          <w:rFonts w:ascii="仿宋_GB2312" w:hAnsi="宋体" w:cs="宋体" w:hint="eastAsia"/>
          <w:kern w:val="10"/>
          <w:szCs w:val="32"/>
        </w:rPr>
        <w:t>公费医疗仅限本人享有，不得变更享受对象。以下情况一经查出除对直接责任人追回所发生的医疗费用外，给予全校通报批评；情节严重者由学校纪检、监察部门查处：</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F916A6">
        <w:rPr>
          <w:rFonts w:ascii="仿宋_GB2312" w:hAnsi="宋体" w:cs="宋体" w:hint="eastAsia"/>
          <w:kern w:val="10"/>
          <w:szCs w:val="32"/>
        </w:rPr>
        <w:t>1.将本人公费医疗病历转借他人就诊；</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F916A6">
        <w:rPr>
          <w:rFonts w:ascii="仿宋_GB2312" w:hAnsi="宋体" w:cs="宋体" w:hint="eastAsia"/>
          <w:kern w:val="10"/>
          <w:szCs w:val="32"/>
        </w:rPr>
        <w:t>2.持他人公费医疗</w:t>
      </w:r>
      <w:r>
        <w:rPr>
          <w:rFonts w:ascii="仿宋_GB2312" w:hAnsi="宋体" w:cs="宋体" w:hint="eastAsia"/>
          <w:kern w:val="10"/>
          <w:szCs w:val="32"/>
        </w:rPr>
        <w:t>病历</w:t>
      </w:r>
      <w:r w:rsidRPr="00F916A6">
        <w:rPr>
          <w:rFonts w:ascii="仿宋_GB2312" w:hAnsi="宋体" w:cs="宋体" w:hint="eastAsia"/>
          <w:kern w:val="10"/>
          <w:szCs w:val="32"/>
        </w:rPr>
        <w:t>冒名就诊；</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F916A6">
        <w:rPr>
          <w:rFonts w:ascii="仿宋_GB2312" w:hAnsi="宋体" w:cs="宋体" w:hint="eastAsia"/>
          <w:kern w:val="10"/>
          <w:szCs w:val="32"/>
        </w:rPr>
        <w:t>3.私自涂改处方、费用单据，多报冒领医疗费用者。</w:t>
      </w:r>
    </w:p>
    <w:p w:rsidR="00E57B4B" w:rsidRPr="00CA0555" w:rsidRDefault="00E57B4B" w:rsidP="003F4709">
      <w:pPr>
        <w:widowControl/>
        <w:spacing w:beforeLines="50" w:line="560" w:lineRule="exact"/>
        <w:jc w:val="center"/>
        <w:rPr>
          <w:rFonts w:ascii="黑体" w:eastAsia="黑体" w:hAnsi="宋体" w:cs="宋体" w:hint="eastAsia"/>
          <w:kern w:val="10"/>
          <w:szCs w:val="32"/>
        </w:rPr>
      </w:pPr>
      <w:r w:rsidRPr="00CA0555">
        <w:rPr>
          <w:rFonts w:ascii="黑体" w:eastAsia="黑体" w:hAnsi="宋体" w:cs="宋体" w:hint="eastAsia"/>
          <w:kern w:val="10"/>
          <w:szCs w:val="32"/>
        </w:rPr>
        <w:t>第十二章</w:t>
      </w:r>
      <w:r w:rsidR="00DF41F6">
        <w:rPr>
          <w:rFonts w:ascii="楷体_GB2312" w:eastAsia="楷体_GB2312" w:hAnsi="宋体" w:cs="宋体" w:hint="eastAsia"/>
          <w:kern w:val="10"/>
          <w:szCs w:val="32"/>
        </w:rPr>
        <w:t xml:space="preserve">  </w:t>
      </w:r>
      <w:r w:rsidRPr="00CA0555">
        <w:rPr>
          <w:rFonts w:ascii="黑体" w:eastAsia="黑体" w:hAnsi="宋体" w:cs="宋体" w:hint="eastAsia"/>
          <w:kern w:val="10"/>
          <w:szCs w:val="32"/>
        </w:rPr>
        <w:t>附则</w:t>
      </w:r>
    </w:p>
    <w:p w:rsidR="00E57B4B" w:rsidRPr="00F916A6" w:rsidRDefault="00E57B4B" w:rsidP="00F50D91">
      <w:pPr>
        <w:widowControl/>
        <w:spacing w:line="560" w:lineRule="exact"/>
        <w:ind w:firstLineChars="200" w:firstLine="622"/>
        <w:jc w:val="left"/>
        <w:rPr>
          <w:rFonts w:ascii="仿宋_GB2312" w:hAnsi="宋体" w:cs="宋体" w:hint="eastAsia"/>
          <w:kern w:val="10"/>
          <w:szCs w:val="32"/>
        </w:rPr>
      </w:pPr>
      <w:r w:rsidRPr="00CA0555">
        <w:rPr>
          <w:rFonts w:ascii="楷体_GB2312" w:eastAsia="楷体_GB2312" w:hAnsi="宋体" w:cs="宋体" w:hint="eastAsia"/>
          <w:kern w:val="10"/>
          <w:szCs w:val="32"/>
        </w:rPr>
        <w:t>第三十八条</w:t>
      </w:r>
      <w:r w:rsidR="00DF41F6">
        <w:rPr>
          <w:rFonts w:ascii="楷体_GB2312" w:eastAsia="楷体_GB2312" w:hAnsi="宋体" w:cs="宋体" w:hint="eastAsia"/>
          <w:kern w:val="10"/>
          <w:szCs w:val="32"/>
        </w:rPr>
        <w:t xml:space="preserve">  </w:t>
      </w:r>
      <w:r w:rsidRPr="00F916A6">
        <w:rPr>
          <w:rFonts w:ascii="仿宋_GB2312" w:hAnsi="宋体" w:cs="宋体" w:hint="eastAsia"/>
          <w:kern w:val="10"/>
          <w:szCs w:val="32"/>
        </w:rPr>
        <w:t>同济医院、协和医院和梨园医院参照本管理办法，自行制定相应的公费医疗管理办法。</w:t>
      </w:r>
    </w:p>
    <w:p w:rsidR="00B94CB2" w:rsidRDefault="00E57B4B" w:rsidP="00F50D91">
      <w:pPr>
        <w:widowControl/>
        <w:spacing w:line="560" w:lineRule="exact"/>
        <w:ind w:firstLineChars="200" w:firstLine="622"/>
        <w:jc w:val="left"/>
      </w:pPr>
      <w:r w:rsidRPr="00CA0555">
        <w:rPr>
          <w:rFonts w:ascii="楷体_GB2312" w:eastAsia="楷体_GB2312" w:hAnsi="宋体" w:cs="宋体" w:hint="eastAsia"/>
          <w:kern w:val="10"/>
          <w:szCs w:val="32"/>
        </w:rPr>
        <w:lastRenderedPageBreak/>
        <w:t>第三十九条</w:t>
      </w:r>
      <w:r>
        <w:rPr>
          <w:rFonts w:ascii="仿宋_GB2312" w:hAnsi="宋体" w:cs="宋体" w:hint="eastAsia"/>
          <w:kern w:val="10"/>
          <w:szCs w:val="32"/>
        </w:rPr>
        <w:t xml:space="preserve"> </w:t>
      </w:r>
      <w:r w:rsidR="00DF41F6">
        <w:rPr>
          <w:rFonts w:ascii="仿宋_GB2312" w:hAnsi="宋体" w:cs="宋体" w:hint="eastAsia"/>
          <w:kern w:val="10"/>
          <w:szCs w:val="32"/>
        </w:rPr>
        <w:t xml:space="preserve"> </w:t>
      </w:r>
      <w:r w:rsidRPr="00F916A6">
        <w:rPr>
          <w:rFonts w:ascii="仿宋_GB2312" w:hAnsi="宋体" w:cs="宋体" w:hint="eastAsia"/>
          <w:kern w:val="10"/>
          <w:szCs w:val="32"/>
        </w:rPr>
        <w:t>本办法自公布之日起施行。过去凡与本办法相抵触的规定同时作废。本办法由学校医疗卫生与保健工作领导小组和公费医疗办公室负责解释，国家医改政策出台后，按国家医改政策执行。</w:t>
      </w:r>
    </w:p>
    <w:p w:rsidR="00360206" w:rsidRDefault="00360206">
      <w:pPr>
        <w:ind w:right="1271"/>
        <w:jc w:val="right"/>
      </w:pPr>
    </w:p>
    <w:p w:rsidR="00360206" w:rsidRDefault="00360206">
      <w:pPr>
        <w:ind w:right="1271"/>
        <w:jc w:val="right"/>
      </w:pPr>
    </w:p>
    <w:p w:rsidR="00360206" w:rsidRDefault="00360206">
      <w:pPr>
        <w:ind w:right="1271"/>
        <w:jc w:val="right"/>
      </w:pPr>
    </w:p>
    <w:p w:rsidR="00360206" w:rsidRDefault="00360206">
      <w:pPr>
        <w:ind w:right="1271"/>
        <w:jc w:val="right"/>
      </w:pPr>
    </w:p>
    <w:p w:rsidR="00360206" w:rsidRDefault="00360206">
      <w:pPr>
        <w:ind w:right="1271"/>
        <w:jc w:val="right"/>
        <w:sectPr w:rsidR="00360206">
          <w:type w:val="continuous"/>
          <w:pgSz w:w="11906" w:h="16838" w:code="9"/>
          <w:pgMar w:top="2098" w:right="1474" w:bottom="1985" w:left="1588" w:header="851" w:footer="1361" w:gutter="0"/>
          <w:cols w:space="425"/>
          <w:formProt w:val="0"/>
          <w:docGrid w:type="linesAndChars" w:linePitch="573" w:charSpace="-1843"/>
        </w:sectPr>
      </w:pPr>
    </w:p>
    <w:p w:rsidR="00E46F3B" w:rsidRDefault="00E46F3B">
      <w:pPr>
        <w:snapToGrid w:val="0"/>
        <w:spacing w:line="20" w:lineRule="atLeast"/>
        <w:rPr>
          <w:sz w:val="10"/>
        </w:rPr>
      </w:pPr>
    </w:p>
    <w:sectPr w:rsidR="00E46F3B" w:rsidSect="005A3EC1">
      <w:type w:val="continuous"/>
      <w:pgSz w:w="11906" w:h="16838" w:code="9"/>
      <w:pgMar w:top="2098" w:right="1474" w:bottom="1985" w:left="1588" w:header="851" w:footer="1361" w:gutter="0"/>
      <w:cols w:space="425"/>
      <w:docGrid w:type="linesAndChars" w:linePitch="573" w:charSpace="-18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114" w:rsidRDefault="000D6114">
      <w:r>
        <w:separator/>
      </w:r>
    </w:p>
  </w:endnote>
  <w:endnote w:type="continuationSeparator" w:id="1">
    <w:p w:rsidR="000D6114" w:rsidRDefault="000D6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公文小标宋简">
    <w:panose1 w:val="0201060901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114" w:rsidRDefault="000D6114">
      <w:r>
        <w:separator/>
      </w:r>
    </w:p>
  </w:footnote>
  <w:footnote w:type="continuationSeparator" w:id="1">
    <w:p w:rsidR="000D6114" w:rsidRDefault="000D61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ttachedTemplate r:id="rId1"/>
  <w:doNotTrackMoves/>
  <w:defaultTabStop w:val="425"/>
  <w:evenAndOddHeaders/>
  <w:drawingGridHorizontalSpacing w:val="311"/>
  <w:drawingGridVerticalSpacing w:val="573"/>
  <w:displayHorizontalDrawingGridEvery w:val="0"/>
  <w:characterSpacingControl w:val="compressPunctuation"/>
  <w:noLineBreaksAfter w:lang="zh-CN" w:val="([{·‘“〈《「『【〔〖（．［｛￡￥"/>
  <w:noLineBreaksBefore w:lang="zh-CN" w:val="!),.:;?]}¨·ˇˉ―‖’”…∶、。〃々〉》」』】〕〗！＂＇），．：；？］｀｜｝～￠"/>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0555"/>
    <w:rsid w:val="000635CA"/>
    <w:rsid w:val="000B3D91"/>
    <w:rsid w:val="000D6114"/>
    <w:rsid w:val="0014284D"/>
    <w:rsid w:val="001544F6"/>
    <w:rsid w:val="00156DA8"/>
    <w:rsid w:val="001A71A5"/>
    <w:rsid w:val="001A7402"/>
    <w:rsid w:val="0026729A"/>
    <w:rsid w:val="002D60B1"/>
    <w:rsid w:val="002E62D2"/>
    <w:rsid w:val="002F3238"/>
    <w:rsid w:val="00335840"/>
    <w:rsid w:val="00360206"/>
    <w:rsid w:val="00360993"/>
    <w:rsid w:val="00380B93"/>
    <w:rsid w:val="003E5C00"/>
    <w:rsid w:val="003F4709"/>
    <w:rsid w:val="00411A1A"/>
    <w:rsid w:val="00427F4F"/>
    <w:rsid w:val="00434501"/>
    <w:rsid w:val="004B0938"/>
    <w:rsid w:val="004F5AE9"/>
    <w:rsid w:val="00517234"/>
    <w:rsid w:val="005209F1"/>
    <w:rsid w:val="005A3EC1"/>
    <w:rsid w:val="005B3A45"/>
    <w:rsid w:val="0061275C"/>
    <w:rsid w:val="006305AC"/>
    <w:rsid w:val="00657340"/>
    <w:rsid w:val="006F3981"/>
    <w:rsid w:val="008457C9"/>
    <w:rsid w:val="009069E7"/>
    <w:rsid w:val="00957763"/>
    <w:rsid w:val="009B774A"/>
    <w:rsid w:val="009E3066"/>
    <w:rsid w:val="00B31D45"/>
    <w:rsid w:val="00B669A0"/>
    <w:rsid w:val="00B77BAB"/>
    <w:rsid w:val="00B94CB2"/>
    <w:rsid w:val="00BC0A82"/>
    <w:rsid w:val="00CA0555"/>
    <w:rsid w:val="00CF0A2A"/>
    <w:rsid w:val="00DE40DF"/>
    <w:rsid w:val="00DF41F6"/>
    <w:rsid w:val="00E46F3B"/>
    <w:rsid w:val="00E57B4B"/>
    <w:rsid w:val="00E651CE"/>
    <w:rsid w:val="00E66164"/>
    <w:rsid w:val="00F50D91"/>
    <w:rsid w:val="00F60509"/>
    <w:rsid w:val="00FC457A"/>
    <w:rsid w:val="00FF0297"/>
    <w:rsid w:val="00FF2F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C1"/>
    <w:pPr>
      <w:widowControl w:val="0"/>
      <w:jc w:val="both"/>
    </w:pPr>
    <w:rPr>
      <w:rFonts w:eastAsia="仿宋_GB2312"/>
      <w:kern w:val="2"/>
      <w:sz w:val="32"/>
    </w:rPr>
  </w:style>
  <w:style w:type="paragraph" w:styleId="1">
    <w:name w:val="heading 1"/>
    <w:basedOn w:val="a"/>
    <w:next w:val="a"/>
    <w:qFormat/>
    <w:rsid w:val="005A3EC1"/>
    <w:pPr>
      <w:keepNext/>
      <w:keepLines/>
      <w:adjustRightInd w:val="0"/>
      <w:jc w:val="distribute"/>
      <w:outlineLvl w:val="0"/>
    </w:pPr>
    <w:rPr>
      <w:rFonts w:eastAsia="公文小标宋简"/>
      <w:b/>
      <w:vanish/>
      <w:color w:val="FF0000"/>
      <w:kern w:val="44"/>
      <w:sz w:val="72"/>
    </w:rPr>
  </w:style>
  <w:style w:type="paragraph" w:styleId="2">
    <w:name w:val="heading 2"/>
    <w:basedOn w:val="a"/>
    <w:next w:val="a0"/>
    <w:qFormat/>
    <w:rsid w:val="005A3EC1"/>
    <w:pPr>
      <w:keepNext/>
      <w:keepLines/>
      <w:spacing w:before="260" w:after="260" w:line="416" w:lineRule="auto"/>
      <w:outlineLvl w:val="1"/>
    </w:pPr>
    <w:rPr>
      <w:rFonts w:ascii="Arial" w:eastAsia="黑体" w:hAnsi="Arial"/>
      <w:b/>
    </w:rPr>
  </w:style>
  <w:style w:type="paragraph" w:styleId="3">
    <w:name w:val="heading 3"/>
    <w:basedOn w:val="a"/>
    <w:next w:val="a0"/>
    <w:qFormat/>
    <w:rsid w:val="005A3EC1"/>
    <w:pPr>
      <w:keepNext/>
      <w:keepLines/>
      <w:spacing w:before="1000" w:after="400"/>
      <w:jc w:val="center"/>
      <w:outlineLvl w:val="2"/>
    </w:pPr>
    <w:rPr>
      <w:rFonts w:ascii="公文小标宋简" w:eastAsia="公文小标宋简"/>
      <w:noProof/>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5A3EC1"/>
    <w:pPr>
      <w:ind w:firstLine="630"/>
    </w:pPr>
    <w:rPr>
      <w:kern w:val="0"/>
    </w:rPr>
  </w:style>
  <w:style w:type="paragraph" w:styleId="a4">
    <w:name w:val="footer"/>
    <w:basedOn w:val="a"/>
    <w:semiHidden/>
    <w:rsid w:val="005A3EC1"/>
    <w:pPr>
      <w:tabs>
        <w:tab w:val="center" w:pos="4153"/>
        <w:tab w:val="right" w:pos="8306"/>
      </w:tabs>
      <w:snapToGrid w:val="0"/>
      <w:jc w:val="left"/>
    </w:pPr>
    <w:rPr>
      <w:sz w:val="18"/>
    </w:rPr>
  </w:style>
  <w:style w:type="character" w:styleId="a5">
    <w:name w:val="page number"/>
    <w:basedOn w:val="a1"/>
    <w:semiHidden/>
    <w:rsid w:val="005A3EC1"/>
    <w:rPr>
      <w:rFonts w:eastAsia="宋体"/>
      <w:sz w:val="28"/>
    </w:rPr>
  </w:style>
  <w:style w:type="paragraph" w:customStyle="1" w:styleId="a6">
    <w:name w:val="主题词"/>
    <w:basedOn w:val="a"/>
    <w:rsid w:val="005A3EC1"/>
    <w:pPr>
      <w:framePr w:wrap="notBeside" w:hAnchor="margin" w:x="1" w:yAlign="bottom"/>
      <w:ind w:left="1246" w:hanging="1246"/>
    </w:pPr>
    <w:rPr>
      <w:rFonts w:eastAsia="公文小标宋简"/>
    </w:rPr>
  </w:style>
  <w:style w:type="paragraph" w:customStyle="1" w:styleId="a7">
    <w:name w:val="附件"/>
    <w:basedOn w:val="a"/>
    <w:rsid w:val="005A3EC1"/>
    <w:pPr>
      <w:ind w:left="1638" w:hanging="1016"/>
    </w:pPr>
  </w:style>
  <w:style w:type="paragraph" w:styleId="a8">
    <w:name w:val="Date"/>
    <w:basedOn w:val="a"/>
    <w:next w:val="a"/>
    <w:semiHidden/>
    <w:rsid w:val="005A3EC1"/>
  </w:style>
  <w:style w:type="paragraph" w:styleId="a9">
    <w:name w:val="header"/>
    <w:basedOn w:val="a"/>
    <w:semiHidden/>
    <w:rsid w:val="00B669A0"/>
    <w:pPr>
      <w:tabs>
        <w:tab w:val="center" w:pos="4153"/>
        <w:tab w:val="right" w:pos="8306"/>
      </w:tabs>
      <w:snapToGrid w:val="0"/>
      <w:jc w:val="center"/>
    </w:pPr>
    <w:rPr>
      <w:sz w:val="18"/>
    </w:rPr>
  </w:style>
  <w:style w:type="paragraph" w:customStyle="1" w:styleId="aa">
    <w:name w:val="秘密紧急"/>
    <w:basedOn w:val="a"/>
    <w:rsid w:val="005A3EC1"/>
    <w:pPr>
      <w:jc w:val="right"/>
    </w:pPr>
    <w:rPr>
      <w:rFonts w:ascii="黑体" w:eastAsia="黑体"/>
    </w:rPr>
  </w:style>
  <w:style w:type="paragraph" w:customStyle="1" w:styleId="ab">
    <w:name w:val="抄 送"/>
    <w:basedOn w:val="a6"/>
    <w:rsid w:val="005A3EC1"/>
    <w:pPr>
      <w:framePr w:wrap="notBeside"/>
      <w:ind w:left="0" w:firstLine="0"/>
    </w:pPr>
    <w:rPr>
      <w:rFonts w:eastAsia="仿宋_GB23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ngGN\Application%20Data\Microsoft\Templates\&#22269;&#26631;&#20844;&#25991;&#27169;&#26495;\2013&#23398;&#26657;&#32418;&#22836;&#65288;&#26087;&#65289;1.63&#25913;2.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2013学校红头（旧）1.63改2.3</Template>
  <TotalTime>0</TotalTime>
  <Pages>11</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yangying</dc:creator>
  <cp:keywords/>
  <cp:lastModifiedBy>yangying</cp:lastModifiedBy>
  <cp:revision>2</cp:revision>
  <cp:lastPrinted>2014-01-26T09:16:00Z</cp:lastPrinted>
  <dcterms:created xsi:type="dcterms:W3CDTF">2014-01-26T09:21:00Z</dcterms:created>
  <dcterms:modified xsi:type="dcterms:W3CDTF">2014-01-26T09:21:00Z</dcterms:modified>
</cp:coreProperties>
</file>